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B72" w:rsidRPr="00D55B72" w:rsidRDefault="00D55B72" w:rsidP="00D55B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УЧРЕЖДЕНИЕ </w:t>
      </w:r>
    </w:p>
    <w:p w:rsidR="00D55B72" w:rsidRPr="00D55B72" w:rsidRDefault="00D55B72" w:rsidP="00D55B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«КУРСЫ ГРАЖДАНСКОЙ ОБОРОНЫ ГОРОДСКОГО ОКРУГА ЧАПАЕВСК»</w:t>
      </w:r>
    </w:p>
    <w:p w:rsidR="00D55B72" w:rsidRPr="00D55B72" w:rsidRDefault="00F627D5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14" o:spid="_x0000_s1026" style="position:absolute;left:0;text-align:left;z-index:251659264;visibility:visible" from=".95pt,4.05pt" to="479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8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" strokeweight="1.5pt"/>
        </w:pic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МБУ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«Курсы ГО г.о. Чапаевск»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_______________Н. Голенков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 ____________ 20__г.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МЕТОДИЧЕСКАЯ РАЗРАБОТКА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tabs>
          <w:tab w:val="left" w:pos="7655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(М-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Pr="00D55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5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НОВЫХ ТЕХНОЛОГИЙ ПРИ ПРОВ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ДЕНИИ АСДНР</w:t>
      </w:r>
      <w:r w:rsidRPr="00D5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 Е К </w:t>
      </w:r>
      <w:proofErr w:type="gramStart"/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</w:t>
      </w:r>
      <w:proofErr w:type="gramEnd"/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Я 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5B72" w:rsidRPr="00034A61" w:rsidRDefault="00D55B72" w:rsidP="00D55B72">
      <w:pPr>
        <w:shd w:val="clear" w:color="auto" w:fill="FFFFFF"/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Обсуждена</w:t>
      </w:r>
      <w:proofErr w:type="gramEnd"/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заседании </w:t>
      </w:r>
    </w:p>
    <w:p w:rsidR="00D55B72" w:rsidRPr="00034A61" w:rsidRDefault="00D55B72" w:rsidP="00D55B72">
      <w:pPr>
        <w:shd w:val="clear" w:color="auto" w:fill="FFFFFF"/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методического совета</w:t>
      </w:r>
    </w:p>
    <w:p w:rsidR="00D55B72" w:rsidRPr="00034A61" w:rsidRDefault="00D55B72" w:rsidP="00D55B72">
      <w:pPr>
        <w:shd w:val="clear" w:color="auto" w:fill="FFFFFF"/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№____</w:t>
      </w:r>
    </w:p>
    <w:p w:rsidR="00D55B72" w:rsidRPr="00034A61" w:rsidRDefault="00D55B72" w:rsidP="00D55B72">
      <w:pPr>
        <w:shd w:val="clear" w:color="auto" w:fill="FFFFFF"/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«___» ____________20__ г.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A61" w:rsidRDefault="00034A61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B72" w:rsidRPr="00034A61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gramEnd"/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апаевск </w:t>
      </w:r>
    </w:p>
    <w:p w:rsidR="00D55B72" w:rsidRPr="00034A61" w:rsidRDefault="00D55B72" w:rsidP="00D55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2014 г.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УТВЕРЖДАЮ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МБУ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«Курсы ГО г.о. Чапаевск»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_______________Н. Голенков</w:t>
      </w:r>
    </w:p>
    <w:p w:rsidR="00D55B72" w:rsidRPr="00D55B72" w:rsidRDefault="00D55B72" w:rsidP="00D55B72">
      <w:pPr>
        <w:shd w:val="clear" w:color="auto" w:fill="FFFFFF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 ____________ 20__г.</w:t>
      </w: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проведения (чтения) лекции </w:t>
      </w:r>
      <w:proofErr w:type="gramStart"/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должностными  лицами  и  специалистами  гражданской  обороны  </w:t>
      </w: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tabs>
          <w:tab w:val="left" w:pos="7655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(М-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D55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Pr="00D55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5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новых технологий при проведении АСДНР</w:t>
      </w:r>
      <w:r w:rsidRPr="00D5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</w:t>
      </w:r>
      <w:proofErr w:type="gramEnd"/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отводимое на занятие: </w:t>
      </w: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час </w:t>
      </w: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(90 мин.)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вопросы и расчет времени: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6804"/>
        <w:gridCol w:w="992"/>
        <w:gridCol w:w="1607"/>
      </w:tblGrid>
      <w:tr w:rsidR="00D55B72" w:rsidRPr="00D55B72" w:rsidTr="00D55B72"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занятия и наименование учебных вопросов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607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D55B72" w:rsidRPr="00D55B72" w:rsidTr="00D55B72"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ВСТУПИТЕЛЬНАЯ ЧАСТЬ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607" w:type="dxa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55B72" w:rsidRPr="00D55B72" w:rsidTr="00D55B72"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ЧАСТЬ 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 мин.</w:t>
            </w:r>
          </w:p>
        </w:tc>
        <w:tc>
          <w:tcPr>
            <w:tcW w:w="1607" w:type="dxa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55B72" w:rsidRPr="00D55B72" w:rsidTr="00D55B72">
        <w:trPr>
          <w:trHeight w:val="1198"/>
        </w:trPr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вопрос 1</w:t>
            </w:r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D55B72" w:rsidRPr="00D55B72" w:rsidRDefault="00D55B72" w:rsidP="00D55B72">
            <w:pPr>
              <w:spacing w:after="0" w:line="240" w:lineRule="auto"/>
              <w:ind w:lef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инструменты и технологии, используемые при проведении АСДНР. Их назначение, правила эксплуатации и меры безопасности при использовании.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607" w:type="dxa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55B72" w:rsidRPr="00D55B72" w:rsidTr="00D55B72">
        <w:trPr>
          <w:trHeight w:val="1400"/>
        </w:trPr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вопрос 2</w:t>
            </w:r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D55B72" w:rsidRPr="00D55B72" w:rsidRDefault="00D55B72" w:rsidP="00D55B72">
            <w:pPr>
              <w:tabs>
                <w:tab w:val="left" w:pos="1260"/>
              </w:tabs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органов управления и руководителей сил ГО и РСЧС по внедрению новых технологий проведения АСДНР в практику.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607" w:type="dxa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55B72" w:rsidRPr="00D55B72" w:rsidTr="00D55B72">
        <w:tc>
          <w:tcPr>
            <w:tcW w:w="993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  <w:tc>
          <w:tcPr>
            <w:tcW w:w="992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1607" w:type="dxa"/>
          </w:tcPr>
          <w:p w:rsidR="00D55B72" w:rsidRPr="00D55B72" w:rsidRDefault="00D55B72" w:rsidP="00D55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Учебные цели занятия:</w:t>
      </w:r>
    </w:p>
    <w:p w:rsidR="00D55B72" w:rsidRPr="00D55B72" w:rsidRDefault="00D55B72" w:rsidP="00D55B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слушателей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АСДНР</w:t>
      </w: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5B72" w:rsidRPr="00D55B72" w:rsidRDefault="00D55B72" w:rsidP="00D55B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органов управления и руководителей сил ГО и РСЧС по внедрению н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технологий проведения АСДНР в практику.</w:t>
      </w:r>
    </w:p>
    <w:p w:rsidR="00D55B72" w:rsidRPr="00D55B72" w:rsidRDefault="00D55B72" w:rsidP="00D55B7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 занятия:</w:t>
      </w: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лекция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 занятия:</w:t>
      </w:r>
      <w:r w:rsidRPr="00D5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</w:t>
      </w:r>
      <w:r w:rsidR="001C1BB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гражданской обороны и защиты от ЧС.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Используемая литература и оборудование: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pacing w:val="-7"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i/>
          <w:spacing w:val="-7"/>
          <w:sz w:val="24"/>
          <w:szCs w:val="24"/>
          <w:lang w:eastAsia="ru-RU"/>
        </w:rPr>
        <w:t>Литература:</w:t>
      </w:r>
    </w:p>
    <w:p w:rsidR="00D55B72" w:rsidRPr="00E504B0" w:rsidRDefault="00D55B72" w:rsidP="00E504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"О гражданской обороне" (принят Государственной Думой 26 декабря 1997 г., одобрен советом Федерации 28 января 1998 года, подписан Президентом РФ 12 фе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раля № 28-ФЗ).</w:t>
      </w:r>
    </w:p>
    <w:p w:rsidR="00D55B72" w:rsidRPr="00E504B0" w:rsidRDefault="00034A61" w:rsidP="00E504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Владимиров В.А. Современная война и гражданская оборона / В.А. Владимиров // Сб</w:t>
      </w:r>
      <w:proofErr w:type="gram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атериалов ЦСИ ГЗ, </w:t>
      </w:r>
      <w:proofErr w:type="spell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5, 1998.  </w:t>
      </w:r>
      <w:r w:rsidR="00D55B72"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1 марта 1993 г. № 178 "О создании локальных систем оповещения в районах размещения потенциально опасных объектов".</w:t>
      </w:r>
    </w:p>
    <w:p w:rsidR="00D55B72" w:rsidRPr="00E504B0" w:rsidRDefault="00D55B72" w:rsidP="00E504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Положение о единой государственной системе предупреждения и ликвидации чрезвычайных ситуаций (принято Постановлением Правительства РФ от 5 ноября 1995 года № 1113).</w:t>
      </w:r>
    </w:p>
    <w:p w:rsidR="00D55B72" w:rsidRPr="00E504B0" w:rsidRDefault="00D55B72" w:rsidP="00E504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по действиям органов управления и сил РСЧС при угрозе и возникновении ЧС. Москва ВНИИ ГОЧС. 1996 г.</w:t>
      </w:r>
    </w:p>
    <w:p w:rsidR="00D55B72" w:rsidRPr="00E504B0" w:rsidRDefault="00034A61" w:rsidP="00E504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конференции «Современные проблемы гражданской обороны»,  2004. </w:t>
      </w:r>
      <w:r w:rsidR="00D55B72"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зам. МЧС (приложение к № 33-30 от 1.7.98 г.) Рекомендации по организации планирования связи в региональных центрах, управлениях по делам ГОЧС субъектов РФ, учреждениях, ПСС, соед</w:t>
      </w:r>
      <w:r w:rsidR="00D55B72"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55B72"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нениях и воинских частях ГО МЧС РФ</w:t>
      </w:r>
    </w:p>
    <w:p w:rsidR="00D55B72" w:rsidRPr="00E504B0" w:rsidRDefault="00034A61" w:rsidP="00E504B0">
      <w:pPr>
        <w:pStyle w:val="a6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по НИР «Лавина», ЦСИ ГЗ МЧС России, 1996-2004.</w:t>
      </w:r>
    </w:p>
    <w:p w:rsidR="00034A61" w:rsidRPr="008625CE" w:rsidRDefault="00034A61" w:rsidP="00E504B0">
      <w:pPr>
        <w:pStyle w:val="a6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Положения о порядке использования объектов и имущества гражданской обороны приватизированными предприятиями, учреждениями и организациями: Постано</w:t>
      </w:r>
      <w:r w:rsidRPr="008625C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625C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Правительства РФ от 23 апреля 1994 г. № 359.</w:t>
      </w:r>
    </w:p>
    <w:p w:rsidR="00034A61" w:rsidRPr="00E504B0" w:rsidRDefault="00034A61" w:rsidP="00E504B0">
      <w:pPr>
        <w:pStyle w:val="a6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Серебряников В.В. Невоенные средства обеспечения оборонной безопасности России / В.В. С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ребряников //АВН и РИА, Стратегическая стабильность, 1999. — Н3.</w:t>
      </w:r>
    </w:p>
    <w:p w:rsidR="00034A61" w:rsidRPr="00E504B0" w:rsidRDefault="00382EA2" w:rsidP="00E504B0">
      <w:pPr>
        <w:pStyle w:val="a6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аварийно-спасательных службах и статусе спасателей: Федеральный закон от 22 августа 1995 г. Н 151-ФЗ.</w:t>
      </w:r>
    </w:p>
    <w:p w:rsidR="00382EA2" w:rsidRPr="00E504B0" w:rsidRDefault="00382EA2" w:rsidP="00E504B0">
      <w:pPr>
        <w:pStyle w:val="a6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труд  ОСНОВЫ  ОРГАНИЗАЦИИ И ВЕДЕНИЯ  ГРАЖДАНСКОЙ ОБОРОНЫ  В СОВРЕМЕННЫХ УСЛОВИЯХ  Сдано в набор 15.07.2005. Подписано в п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чать 14.11.2005.  Формат 70х100 1/16. Бумага офсетная. Печать офсетная.  </w:t>
      </w:r>
      <w:proofErr w:type="spell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</w:t>
      </w:r>
      <w:proofErr w:type="spell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</w:t>
      </w:r>
      <w:proofErr w:type="spell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. л. 34,0. Гарнитура «Таймс».  Тираж 800 экз. Заказ  Финансовый издательский дом «Деловой эк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пресс»  121099, Москва, Прямой пер., д. 3/4, стр. 1.  11р://%Уч’У.1ех</w:t>
      </w:r>
      <w:proofErr w:type="gram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</w:t>
      </w:r>
      <w:proofErr w:type="spellStart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Е-шаii</w:t>
      </w:r>
      <w:proofErr w:type="spellEnd"/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: аехс1ех.гп  iВ14 589644086-3  9785896 440864  Филиал ФГУП Военное издательство  МО РФ «Типогр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504B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фия Воениздата</w:t>
      </w:r>
    </w:p>
    <w:p w:rsidR="00034A61" w:rsidRPr="00E504B0" w:rsidRDefault="00034A61" w:rsidP="00E504B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8625CE" w:rsidRDefault="00D55B72" w:rsidP="008625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25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</w:p>
    <w:p w:rsidR="00D55B72" w:rsidRPr="008625CE" w:rsidRDefault="00D55B72" w:rsidP="008625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5CE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мультимедийный проектор, телевизор;</w:t>
      </w:r>
    </w:p>
    <w:p w:rsidR="00D55B72" w:rsidRPr="008625CE" w:rsidRDefault="00D55B72" w:rsidP="00862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плакаты, слайды        </w:t>
      </w: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Default="00D55B72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60" w:rsidRDefault="00412060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60" w:rsidRDefault="00412060" w:rsidP="00D55B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ПРОВЕДЕНИЯ ЗАНЯТИЯ</w:t>
      </w:r>
    </w:p>
    <w:p w:rsidR="00D55B72" w:rsidRPr="00D55B72" w:rsidRDefault="00D55B72" w:rsidP="00D55B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ВСТУПИТЕЛЬНАЯ ЧАСТЬ – 5 мин.</w:t>
      </w:r>
    </w:p>
    <w:p w:rsidR="00D55B72" w:rsidRPr="00D55B72" w:rsidRDefault="00D55B72" w:rsidP="00D55B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149" w:type="dxa"/>
        <w:jc w:val="center"/>
        <w:tblInd w:w="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49"/>
      </w:tblGrid>
      <w:tr w:rsidR="00D55B72" w:rsidRPr="00D55B72" w:rsidTr="00E417BA">
        <w:trPr>
          <w:jc w:val="center"/>
        </w:trPr>
        <w:tc>
          <w:tcPr>
            <w:tcW w:w="9149" w:type="dxa"/>
            <w:vAlign w:val="center"/>
          </w:tcPr>
          <w:p w:rsidR="00D55B72" w:rsidRPr="00D55B72" w:rsidRDefault="00D55B72" w:rsidP="00D55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руководителя занятия</w:t>
            </w:r>
          </w:p>
        </w:tc>
      </w:tr>
      <w:tr w:rsidR="00D55B72" w:rsidRPr="00D55B72" w:rsidTr="00E417BA">
        <w:trPr>
          <w:jc w:val="center"/>
        </w:trPr>
        <w:tc>
          <w:tcPr>
            <w:tcW w:w="9149" w:type="dxa"/>
          </w:tcPr>
          <w:p w:rsidR="00D55B72" w:rsidRPr="00D55B72" w:rsidRDefault="00D55B72" w:rsidP="00D55B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 наличие личного состава (</w:t>
            </w:r>
            <w:proofErr w:type="gramStart"/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D55B72" w:rsidRPr="00D55B72" w:rsidRDefault="00D55B72" w:rsidP="00D55B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Довожу тему, учебные вопросы и цели занятия;</w:t>
            </w:r>
          </w:p>
          <w:p w:rsidR="00D55B72" w:rsidRPr="00D55B72" w:rsidRDefault="00D55B72" w:rsidP="00D55B7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 готовность личного состава (</w:t>
            </w:r>
            <w:proofErr w:type="gramStart"/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  <w:r w:rsidRPr="00D55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к проведению занятия.</w:t>
            </w:r>
          </w:p>
        </w:tc>
      </w:tr>
    </w:tbl>
    <w:p w:rsidR="00D55B72" w:rsidRPr="00D55B72" w:rsidRDefault="00D55B72" w:rsidP="00D55B7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  – 80 мин</w:t>
      </w:r>
    </w:p>
    <w:p w:rsidR="00D55B72" w:rsidRPr="00D55B72" w:rsidRDefault="00D55B72" w:rsidP="00D55B7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72" w:rsidRPr="00D55B72" w:rsidRDefault="00D55B72" w:rsidP="00D55B72">
      <w:pPr>
        <w:shd w:val="clear" w:color="auto" w:fill="FFFFFF"/>
        <w:spacing w:after="0" w:line="240" w:lineRule="auto"/>
        <w:ind w:left="3272" w:hanging="32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D55B72" w:rsidRPr="00D55B72" w:rsidRDefault="00D55B72" w:rsidP="00D55B7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3DE" w:rsidRDefault="007A33DE" w:rsidP="007A3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вопрос 1</w:t>
      </w:r>
    </w:p>
    <w:p w:rsidR="007A33DE" w:rsidRPr="00D55B72" w:rsidRDefault="007A33DE" w:rsidP="007A33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539" w:rsidRDefault="007A33DE" w:rsidP="008D35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Современные инструменты и технологии, используемые при проведении </w:t>
      </w:r>
    </w:p>
    <w:p w:rsidR="00E90A95" w:rsidRDefault="007A33DE" w:rsidP="007A33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АСДНР. Их назначение, правила эксплуатации и меры безопасности при и</w:t>
      </w:r>
      <w:r w:rsidRPr="007A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7A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пользовании.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В задачи группировки сил и средств ГО входят: быстрый вход в зону поражения, проведение </w:t>
      </w:r>
      <w:r w:rsidR="00412060" w:rsidRPr="00382EA2">
        <w:rPr>
          <w:rFonts w:ascii="Times New Roman" w:hAnsi="Times New Roman" w:cs="Times New Roman"/>
          <w:sz w:val="24"/>
          <w:szCs w:val="24"/>
        </w:rPr>
        <w:t>А</w:t>
      </w:r>
      <w:r w:rsidRPr="00382EA2">
        <w:rPr>
          <w:rFonts w:ascii="Times New Roman" w:hAnsi="Times New Roman" w:cs="Times New Roman"/>
          <w:sz w:val="24"/>
          <w:szCs w:val="24"/>
        </w:rPr>
        <w:t>СДНР в сжатые сроки, непрерывность проведения спасательных работ, своевременная замена формирований, умелое использование техники и аппаратуры для розыска и извлечения людей из-под завалов, поддержание взаимодействия.</w:t>
      </w:r>
    </w:p>
    <w:p w:rsidR="00412060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Спасательные работы невозможно провести эффективно без применения современной техники, п</w:t>
      </w:r>
      <w:r w:rsidRPr="00382EA2">
        <w:rPr>
          <w:rFonts w:ascii="Times New Roman" w:hAnsi="Times New Roman" w:cs="Times New Roman"/>
          <w:sz w:val="24"/>
          <w:szCs w:val="24"/>
        </w:rPr>
        <w:t>о</w:t>
      </w:r>
      <w:r w:rsidRPr="00382EA2">
        <w:rPr>
          <w:rFonts w:ascii="Times New Roman" w:hAnsi="Times New Roman" w:cs="Times New Roman"/>
          <w:sz w:val="24"/>
          <w:szCs w:val="24"/>
        </w:rPr>
        <w:t xml:space="preserve">этому в зависимости от вида проводимых работ используются следующие группы технических средств: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>машины и механизмы для вскрытия завалов, их разборки и расчистки, подъёма, перемещения и транспортировки грузов (бульдозеры, краны, тракторы, экскаваторы, самосвалы, домкраты, лебё</w:t>
      </w:r>
      <w:r w:rsidR="009652B5" w:rsidRPr="00382EA2">
        <w:rPr>
          <w:rFonts w:ascii="Times New Roman" w:hAnsi="Times New Roman" w:cs="Times New Roman"/>
          <w:sz w:val="24"/>
          <w:szCs w:val="24"/>
        </w:rPr>
        <w:t>д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ки); </w:t>
      </w:r>
      <w:proofErr w:type="gramEnd"/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>пневматический инструмент для проделывания отверстий в стенах, перекрытиях завалов с целью подачи воздуха и вызволения пострадавших (отбойные и бурильные молотки);</w:t>
      </w:r>
      <w:r w:rsidRPr="00382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инструменты для резки металлов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(автогенные аппараты, бензорезы, керосинорезы);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устройства для откачки воды (пожарные и авторазливочные станции, мотопомпы, поливочные машины, насосы);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средства для переправы через водные преграды (баржи, понтоны, тягачи-трайлеры, паромы); </w:t>
      </w:r>
    </w:p>
    <w:p w:rsidR="009652B5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>обслуживающие и ремонтные средства (заправщики, станции обслуживания, мастерские, освет</w:t>
      </w:r>
      <w:r w:rsidR="009652B5" w:rsidRPr="00382EA2">
        <w:rPr>
          <w:rFonts w:ascii="Times New Roman" w:hAnsi="Times New Roman" w:cs="Times New Roman"/>
          <w:sz w:val="24"/>
          <w:szCs w:val="24"/>
        </w:rPr>
        <w:t>и</w:t>
      </w:r>
      <w:r w:rsidR="009652B5" w:rsidRPr="00382EA2">
        <w:rPr>
          <w:rFonts w:ascii="Times New Roman" w:hAnsi="Times New Roman" w:cs="Times New Roman"/>
          <w:sz w:val="24"/>
          <w:szCs w:val="24"/>
        </w:rPr>
        <w:t>тельные станции).</w:t>
      </w:r>
    </w:p>
    <w:p w:rsidR="00412060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При удачном использовании машин и механизмов, успешное проведение </w:t>
      </w:r>
      <w:r w:rsidR="009908CE" w:rsidRPr="00382EA2">
        <w:rPr>
          <w:rFonts w:ascii="Times New Roman" w:hAnsi="Times New Roman" w:cs="Times New Roman"/>
          <w:sz w:val="24"/>
          <w:szCs w:val="24"/>
        </w:rPr>
        <w:t>А</w:t>
      </w:r>
      <w:r w:rsidRPr="00382EA2">
        <w:rPr>
          <w:rFonts w:ascii="Times New Roman" w:hAnsi="Times New Roman" w:cs="Times New Roman"/>
          <w:sz w:val="24"/>
          <w:szCs w:val="24"/>
        </w:rPr>
        <w:t xml:space="preserve">СДНР зависит </w:t>
      </w:r>
      <w:proofErr w:type="gramStart"/>
      <w:r w:rsidRPr="00382EA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82EA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добывания разведкой сил ГО достоверных данных об обстановке к установленному сроку,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быстрого ввода сил ГО в районы поражения,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высокой выучки личного состава, соблюдения им правил безопасности при проведении работ, </w:t>
      </w:r>
    </w:p>
    <w:p w:rsidR="00412060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заблаговременного изучения особенностей вероятных участков работ, </w:t>
      </w:r>
    </w:p>
    <w:p w:rsidR="009652B5" w:rsidRPr="00382EA2" w:rsidRDefault="00412060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>хорошего управления и чёткой организации взаимодействия сил и средств ГО.</w:t>
      </w:r>
    </w:p>
    <w:p w:rsidR="00412060" w:rsidRPr="00382EA2" w:rsidRDefault="009652B5" w:rsidP="008D353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Что касается приёмов и способов выполнения </w:t>
      </w:r>
      <w:r w:rsidR="00652C29" w:rsidRPr="00382EA2">
        <w:rPr>
          <w:rFonts w:ascii="Times New Roman" w:hAnsi="Times New Roman" w:cs="Times New Roman"/>
          <w:sz w:val="24"/>
          <w:szCs w:val="24"/>
        </w:rPr>
        <w:t>АС</w:t>
      </w:r>
      <w:r w:rsidRPr="00382EA2">
        <w:rPr>
          <w:rFonts w:ascii="Times New Roman" w:hAnsi="Times New Roman" w:cs="Times New Roman"/>
          <w:sz w:val="24"/>
          <w:szCs w:val="24"/>
        </w:rPr>
        <w:t>ДНР, то они зависят от характера разрушения сооружений, аварий энергетических и технологических сетей и степени  радиоактивного и химич</w:t>
      </w:r>
      <w:r w:rsidRPr="00382EA2">
        <w:rPr>
          <w:rFonts w:ascii="Times New Roman" w:hAnsi="Times New Roman" w:cs="Times New Roman"/>
          <w:sz w:val="24"/>
          <w:szCs w:val="24"/>
        </w:rPr>
        <w:t>е</w:t>
      </w:r>
      <w:r w:rsidRPr="00382EA2">
        <w:rPr>
          <w:rFonts w:ascii="Times New Roman" w:hAnsi="Times New Roman" w:cs="Times New Roman"/>
          <w:sz w:val="24"/>
          <w:szCs w:val="24"/>
        </w:rPr>
        <w:t>ского заражения территорий.</w:t>
      </w:r>
      <w:r w:rsidR="000B07ED" w:rsidRPr="00382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060" w:rsidRPr="00382EA2" w:rsidRDefault="000B07ED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Прежде </w:t>
      </w:r>
      <w:proofErr w:type="gramStart"/>
      <w:r w:rsidRPr="00382EA2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382EA2">
        <w:rPr>
          <w:rFonts w:ascii="Times New Roman" w:hAnsi="Times New Roman" w:cs="Times New Roman"/>
          <w:sz w:val="24"/>
          <w:szCs w:val="24"/>
        </w:rPr>
        <w:t xml:space="preserve"> устраивают проезды и проходы к разрушенным сооружениям, где могут находиться люди и в местах аварий, затрудняющих проведение спасательных работ. </w:t>
      </w:r>
    </w:p>
    <w:p w:rsidR="00412060" w:rsidRPr="00382EA2" w:rsidRDefault="000B07ED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Нормативные рамки для проездов следующие: </w:t>
      </w:r>
    </w:p>
    <w:p w:rsidR="00412060" w:rsidRPr="00382EA2" w:rsidRDefault="00412060" w:rsidP="008D353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597781" w:rsidRPr="00382EA2">
        <w:rPr>
          <w:rFonts w:ascii="Times New Roman" w:hAnsi="Times New Roman" w:cs="Times New Roman"/>
          <w:sz w:val="24"/>
          <w:szCs w:val="24"/>
        </w:rPr>
        <w:t>д</w:t>
      </w:r>
      <w:r w:rsidR="000B07ED" w:rsidRPr="00382EA2">
        <w:rPr>
          <w:rFonts w:ascii="Times New Roman" w:hAnsi="Times New Roman" w:cs="Times New Roman"/>
          <w:sz w:val="24"/>
          <w:szCs w:val="24"/>
        </w:rPr>
        <w:t xml:space="preserve">ля одностороннего движения - дороги шириной 3-3,5 метра, </w:t>
      </w:r>
    </w:p>
    <w:p w:rsidR="00412060" w:rsidRPr="00382EA2" w:rsidRDefault="00412060" w:rsidP="008D353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0B07ED" w:rsidRPr="00382EA2">
        <w:rPr>
          <w:rFonts w:ascii="Times New Roman" w:hAnsi="Times New Roman" w:cs="Times New Roman"/>
          <w:sz w:val="24"/>
          <w:szCs w:val="24"/>
        </w:rPr>
        <w:t xml:space="preserve">для двухстороннего - 6-6,5 метра. </w:t>
      </w:r>
    </w:p>
    <w:p w:rsidR="000B07ED" w:rsidRPr="00382EA2" w:rsidRDefault="000B07ED" w:rsidP="008D353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При одностороннем движении через каждые 150-200 метров делаются разъезды, протяжённ</w:t>
      </w:r>
      <w:r w:rsidRPr="00382EA2">
        <w:rPr>
          <w:rFonts w:ascii="Times New Roman" w:hAnsi="Times New Roman" w:cs="Times New Roman"/>
          <w:sz w:val="24"/>
          <w:szCs w:val="24"/>
        </w:rPr>
        <w:t>о</w:t>
      </w:r>
      <w:r w:rsidRPr="00382EA2">
        <w:rPr>
          <w:rFonts w:ascii="Times New Roman" w:hAnsi="Times New Roman" w:cs="Times New Roman"/>
          <w:sz w:val="24"/>
          <w:szCs w:val="24"/>
        </w:rPr>
        <w:t>стью 15-20 метров. При устройстве проездов используются механизированные формирования с а</w:t>
      </w:r>
      <w:r w:rsidRPr="00382EA2">
        <w:rPr>
          <w:rFonts w:ascii="Times New Roman" w:hAnsi="Times New Roman" w:cs="Times New Roman"/>
          <w:sz w:val="24"/>
          <w:szCs w:val="24"/>
        </w:rPr>
        <w:t>в</w:t>
      </w:r>
      <w:r w:rsidRPr="00382EA2">
        <w:rPr>
          <w:rFonts w:ascii="Times New Roman" w:hAnsi="Times New Roman" w:cs="Times New Roman"/>
          <w:sz w:val="24"/>
          <w:szCs w:val="24"/>
        </w:rPr>
        <w:lastRenderedPageBreak/>
        <w:t xml:space="preserve">токранами и бульдозерами. При этом одновременно с ними выступают пожарные формирования для тушения и локализации пожаров в местах прокладки путей. </w:t>
      </w:r>
    </w:p>
    <w:p w:rsidR="009652B5" w:rsidRPr="00382EA2" w:rsidRDefault="000B07ED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К спасению людей в завалах и в повреждённых горящих зданиях привлекаются, как правило, вои</w:t>
      </w:r>
      <w:r w:rsidRPr="00382EA2">
        <w:rPr>
          <w:rFonts w:ascii="Times New Roman" w:hAnsi="Times New Roman" w:cs="Times New Roman"/>
          <w:sz w:val="24"/>
          <w:szCs w:val="24"/>
        </w:rPr>
        <w:t>н</w:t>
      </w:r>
      <w:r w:rsidRPr="00382EA2">
        <w:rPr>
          <w:rFonts w:ascii="Times New Roman" w:hAnsi="Times New Roman" w:cs="Times New Roman"/>
          <w:sz w:val="24"/>
          <w:szCs w:val="24"/>
        </w:rPr>
        <w:t>ские части и формирования ГО, но к этой работе привлекается также и население. Сразу после вв</w:t>
      </w:r>
      <w:r w:rsidRPr="00382EA2">
        <w:rPr>
          <w:rFonts w:ascii="Times New Roman" w:hAnsi="Times New Roman" w:cs="Times New Roman"/>
          <w:sz w:val="24"/>
          <w:szCs w:val="24"/>
        </w:rPr>
        <w:t>о</w:t>
      </w:r>
      <w:r w:rsidRPr="00382EA2">
        <w:rPr>
          <w:rFonts w:ascii="Times New Roman" w:hAnsi="Times New Roman" w:cs="Times New Roman"/>
          <w:sz w:val="24"/>
          <w:szCs w:val="24"/>
        </w:rPr>
        <w:t xml:space="preserve">да спасательных групп на участок работ начинается спасение людей. </w:t>
      </w:r>
      <w:proofErr w:type="gramStart"/>
      <w:r w:rsidRPr="00382EA2">
        <w:rPr>
          <w:rFonts w:ascii="Times New Roman" w:hAnsi="Times New Roman" w:cs="Times New Roman"/>
          <w:sz w:val="24"/>
          <w:szCs w:val="24"/>
        </w:rPr>
        <w:t>Силы ГО разыскивают укр</w:t>
      </w:r>
      <w:r w:rsidRPr="00382EA2">
        <w:rPr>
          <w:rFonts w:ascii="Times New Roman" w:hAnsi="Times New Roman" w:cs="Times New Roman"/>
          <w:sz w:val="24"/>
          <w:szCs w:val="24"/>
        </w:rPr>
        <w:t>ы</w:t>
      </w:r>
      <w:r w:rsidRPr="00382EA2">
        <w:rPr>
          <w:rFonts w:ascii="Times New Roman" w:hAnsi="Times New Roman" w:cs="Times New Roman"/>
          <w:sz w:val="24"/>
          <w:szCs w:val="24"/>
        </w:rPr>
        <w:t>тия, устанавливают связь с находящимися в защитных сооружениях, используя воздухозаборные отверстия, другие сохранившиеся средства связи, перестукивания через стены, в конце концов.</w:t>
      </w:r>
      <w:proofErr w:type="gramEnd"/>
      <w:r w:rsidRPr="00382EA2">
        <w:rPr>
          <w:rFonts w:ascii="Times New Roman" w:hAnsi="Times New Roman" w:cs="Times New Roman"/>
          <w:sz w:val="24"/>
          <w:szCs w:val="24"/>
        </w:rPr>
        <w:t xml:space="preserve"> При обнаружении убежищ с находящимися в них людьми</w:t>
      </w:r>
      <w:r w:rsidR="00B52E7A" w:rsidRPr="00382EA2">
        <w:rPr>
          <w:rFonts w:ascii="Times New Roman" w:hAnsi="Times New Roman" w:cs="Times New Roman"/>
          <w:sz w:val="24"/>
          <w:szCs w:val="24"/>
        </w:rPr>
        <w:t xml:space="preserve"> </w:t>
      </w:r>
      <w:r w:rsidR="009652B5" w:rsidRPr="00382EA2">
        <w:rPr>
          <w:rFonts w:ascii="Times New Roman" w:hAnsi="Times New Roman" w:cs="Times New Roman"/>
          <w:sz w:val="24"/>
          <w:szCs w:val="24"/>
        </w:rPr>
        <w:t>туда в первую очередь подают воздух, ра</w:t>
      </w:r>
      <w:r w:rsidR="009652B5" w:rsidRPr="00382EA2">
        <w:rPr>
          <w:rFonts w:ascii="Times New Roman" w:hAnsi="Times New Roman" w:cs="Times New Roman"/>
          <w:sz w:val="24"/>
          <w:szCs w:val="24"/>
        </w:rPr>
        <w:t>с</w:t>
      </w:r>
      <w:r w:rsidR="009652B5" w:rsidRPr="00382EA2">
        <w:rPr>
          <w:rFonts w:ascii="Times New Roman" w:hAnsi="Times New Roman" w:cs="Times New Roman"/>
          <w:sz w:val="24"/>
          <w:szCs w:val="24"/>
        </w:rPr>
        <w:t>чищая воздухозаборные каналы или проделывая отверсти</w:t>
      </w:r>
      <w:r w:rsidR="00B52E7A" w:rsidRPr="00382EA2">
        <w:rPr>
          <w:rFonts w:ascii="Times New Roman" w:hAnsi="Times New Roman" w:cs="Times New Roman"/>
          <w:sz w:val="24"/>
          <w:szCs w:val="24"/>
        </w:rPr>
        <w:t>я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 в стенах и перекрытиях.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Надо уделить особое внимание моменту непосредственного вскрытия убежища обрушившегося здания, так как неправильное выполнение этого действия подчас приводит к трагическому исходу. Способы бывают различными: </w:t>
      </w:r>
    </w:p>
    <w:p w:rsidR="00B52E7A" w:rsidRPr="00382EA2" w:rsidRDefault="00B52E7A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откапывание лаза или люка аварийного выхода; </w:t>
      </w:r>
    </w:p>
    <w:p w:rsidR="00B52E7A" w:rsidRPr="00382EA2" w:rsidRDefault="00B52E7A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разборка завала над основным входом, чтобы открыть дверь или вырезать в ней отверстие; </w:t>
      </w:r>
    </w:p>
    <w:p w:rsidR="00B52E7A" w:rsidRPr="00382EA2" w:rsidRDefault="00B52E7A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 xml:space="preserve">разборка завала, чтобы пробить проём в перекрытии убежища и вывести через него людей; </w:t>
      </w:r>
    </w:p>
    <w:p w:rsidR="009652B5" w:rsidRPr="00382EA2" w:rsidRDefault="00B52E7A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- </w:t>
      </w:r>
      <w:r w:rsidR="009652B5" w:rsidRPr="00382EA2">
        <w:rPr>
          <w:rFonts w:ascii="Times New Roman" w:hAnsi="Times New Roman" w:cs="Times New Roman"/>
          <w:sz w:val="24"/>
          <w:szCs w:val="24"/>
        </w:rPr>
        <w:t>пробивка стены убежища из соседнего помещения, которое не завалено.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В очаге поражения также ищут людей в различных местах, неприспособленных для укрытия (в к</w:t>
      </w:r>
      <w:r w:rsidRPr="00382EA2">
        <w:rPr>
          <w:rFonts w:ascii="Times New Roman" w:hAnsi="Times New Roman" w:cs="Times New Roman"/>
          <w:sz w:val="24"/>
          <w:szCs w:val="24"/>
        </w:rPr>
        <w:t>ю</w:t>
      </w:r>
      <w:r w:rsidRPr="00382EA2">
        <w:rPr>
          <w:rFonts w:ascii="Times New Roman" w:hAnsi="Times New Roman" w:cs="Times New Roman"/>
          <w:sz w:val="24"/>
          <w:szCs w:val="24"/>
        </w:rPr>
        <w:t>ветах, трубах, дорожных сооружениях).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Все действия при разборке завала производятся осторожно. Через устроенный проход вынос пор</w:t>
      </w:r>
      <w:r w:rsidRPr="00382EA2">
        <w:rPr>
          <w:rFonts w:ascii="Times New Roman" w:hAnsi="Times New Roman" w:cs="Times New Roman"/>
          <w:sz w:val="24"/>
          <w:szCs w:val="24"/>
        </w:rPr>
        <w:t>а</w:t>
      </w:r>
      <w:r w:rsidRPr="00382EA2">
        <w:rPr>
          <w:rFonts w:ascii="Times New Roman" w:hAnsi="Times New Roman" w:cs="Times New Roman"/>
          <w:sz w:val="24"/>
          <w:szCs w:val="24"/>
        </w:rPr>
        <w:t>жённых производится волоком, с помощью носилок, на руках, плащах, одеялах и т.д. Причём, в первую очередь стараются освободить голову и грудь.</w:t>
      </w:r>
      <w:r w:rsidR="00B52E7A" w:rsidRPr="00382EA2">
        <w:rPr>
          <w:rFonts w:ascii="Times New Roman" w:hAnsi="Times New Roman" w:cs="Times New Roman"/>
          <w:sz w:val="24"/>
          <w:szCs w:val="24"/>
        </w:rPr>
        <w:t xml:space="preserve"> </w:t>
      </w:r>
      <w:r w:rsidRPr="00382EA2">
        <w:rPr>
          <w:rFonts w:ascii="Times New Roman" w:hAnsi="Times New Roman" w:cs="Times New Roman"/>
          <w:sz w:val="24"/>
          <w:szCs w:val="24"/>
        </w:rPr>
        <w:t xml:space="preserve">Пострадавших после оказания им первой медицинской помощи доставляют в безопасные районы. 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При землетрясениях для разборки завалов из техники требуются: большие экскаваторы, передви</w:t>
      </w:r>
      <w:r w:rsidRPr="00382EA2">
        <w:rPr>
          <w:rFonts w:ascii="Times New Roman" w:hAnsi="Times New Roman" w:cs="Times New Roman"/>
          <w:sz w:val="24"/>
          <w:szCs w:val="24"/>
        </w:rPr>
        <w:t>ж</w:t>
      </w:r>
      <w:r w:rsidRPr="00382EA2">
        <w:rPr>
          <w:rFonts w:ascii="Times New Roman" w:hAnsi="Times New Roman" w:cs="Times New Roman"/>
          <w:sz w:val="24"/>
          <w:szCs w:val="24"/>
        </w:rPr>
        <w:t xml:space="preserve">ные электростанции и прожекторы для работы ночью, мощные подъёмные краны. 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При ликвидации последствий землетрясений основной проблемой является быстрый и осторожный разбор завалов, так как по статистике из 1000 человек в завалах каждый час умирают 50 человек. В целом же люди под развалинами могут жить до 2-3 недель, если они не ранены. 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При разборке завалов также используется инструктор со специально обученными собаками, кот</w:t>
      </w:r>
      <w:r w:rsidRPr="00382EA2">
        <w:rPr>
          <w:rFonts w:ascii="Times New Roman" w:hAnsi="Times New Roman" w:cs="Times New Roman"/>
          <w:sz w:val="24"/>
          <w:szCs w:val="24"/>
        </w:rPr>
        <w:t>о</w:t>
      </w:r>
      <w:r w:rsidRPr="00382EA2">
        <w:rPr>
          <w:rFonts w:ascii="Times New Roman" w:hAnsi="Times New Roman" w:cs="Times New Roman"/>
          <w:sz w:val="24"/>
          <w:szCs w:val="24"/>
        </w:rPr>
        <w:t>рые чувствуют нахождение людей на большой глубине. Также используется современная аппар</w:t>
      </w:r>
      <w:r w:rsidRPr="00382EA2">
        <w:rPr>
          <w:rFonts w:ascii="Times New Roman" w:hAnsi="Times New Roman" w:cs="Times New Roman"/>
          <w:sz w:val="24"/>
          <w:szCs w:val="24"/>
        </w:rPr>
        <w:t>а</w:t>
      </w:r>
      <w:r w:rsidRPr="00382EA2">
        <w:rPr>
          <w:rFonts w:ascii="Times New Roman" w:hAnsi="Times New Roman" w:cs="Times New Roman"/>
          <w:sz w:val="24"/>
          <w:szCs w:val="24"/>
        </w:rPr>
        <w:t>тура: инфракрасные камеры, виброфоны, устройство для направленного прослушивания завалов.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После обнаружения живых людей спасатели пробивают узкий колодец, через который передают медикаменты, воду, продукт</w:t>
      </w:r>
      <w:r w:rsidR="00B52E7A" w:rsidRPr="00382EA2">
        <w:rPr>
          <w:rFonts w:ascii="Times New Roman" w:hAnsi="Times New Roman" w:cs="Times New Roman"/>
          <w:sz w:val="24"/>
          <w:szCs w:val="24"/>
        </w:rPr>
        <w:t>ы</w:t>
      </w:r>
      <w:r w:rsidRPr="00382EA2">
        <w:rPr>
          <w:rFonts w:ascii="Times New Roman" w:hAnsi="Times New Roman" w:cs="Times New Roman"/>
          <w:sz w:val="24"/>
          <w:szCs w:val="24"/>
        </w:rPr>
        <w:t>.</w:t>
      </w:r>
      <w:r w:rsidR="00B52E7A" w:rsidRPr="00382EA2">
        <w:rPr>
          <w:rFonts w:ascii="Times New Roman" w:hAnsi="Times New Roman" w:cs="Times New Roman"/>
          <w:sz w:val="24"/>
          <w:szCs w:val="24"/>
        </w:rPr>
        <w:t xml:space="preserve"> </w:t>
      </w:r>
      <w:r w:rsidRPr="00382EA2">
        <w:rPr>
          <w:rFonts w:ascii="Times New Roman" w:hAnsi="Times New Roman" w:cs="Times New Roman"/>
          <w:sz w:val="24"/>
          <w:szCs w:val="24"/>
        </w:rPr>
        <w:t>Как правило, бетонную плиту поднимают краном на несколько са</w:t>
      </w:r>
      <w:r w:rsidRPr="00382EA2">
        <w:rPr>
          <w:rFonts w:ascii="Times New Roman" w:hAnsi="Times New Roman" w:cs="Times New Roman"/>
          <w:sz w:val="24"/>
          <w:szCs w:val="24"/>
        </w:rPr>
        <w:t>н</w:t>
      </w:r>
      <w:r w:rsidRPr="00382EA2">
        <w:rPr>
          <w:rFonts w:ascii="Times New Roman" w:hAnsi="Times New Roman" w:cs="Times New Roman"/>
          <w:sz w:val="24"/>
          <w:szCs w:val="24"/>
        </w:rPr>
        <w:t>тиметров, потом начинают сверлить бетон по краям, чтобы сдвинуть плиту как можно аккуратней.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Спасательные работы в разрушенных городах не могут проводиться при пожаре, поэтому надо ма</w:t>
      </w:r>
      <w:r w:rsidRPr="00382EA2">
        <w:rPr>
          <w:rFonts w:ascii="Times New Roman" w:hAnsi="Times New Roman" w:cs="Times New Roman"/>
          <w:sz w:val="24"/>
          <w:szCs w:val="24"/>
        </w:rPr>
        <w:t>к</w:t>
      </w:r>
      <w:r w:rsidRPr="00382EA2">
        <w:rPr>
          <w:rFonts w:ascii="Times New Roman" w:hAnsi="Times New Roman" w:cs="Times New Roman"/>
          <w:sz w:val="24"/>
          <w:szCs w:val="24"/>
        </w:rPr>
        <w:t xml:space="preserve">симально уменьшить риск возникновения пожаров,  поскольку огонь отнимет последнюю надежду </w:t>
      </w:r>
      <w:proofErr w:type="gramStart"/>
      <w:r w:rsidRPr="00382EA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82EA2">
        <w:rPr>
          <w:rFonts w:ascii="Times New Roman" w:hAnsi="Times New Roman" w:cs="Times New Roman"/>
          <w:sz w:val="24"/>
          <w:szCs w:val="24"/>
        </w:rPr>
        <w:t xml:space="preserve"> заживо погребённых.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2EA2">
        <w:rPr>
          <w:rFonts w:ascii="Times New Roman" w:hAnsi="Times New Roman" w:cs="Times New Roman"/>
          <w:sz w:val="24"/>
          <w:szCs w:val="24"/>
        </w:rPr>
        <w:t>При проведении спасательных работ также необходимо локализовать аварии и повреждения на коммунально-технических и технологических сетях (основной способ - отключение разрушенных участков и стояков в зданиях, используя задвижки в смотровых колодцах, запорные вентили в по</w:t>
      </w:r>
      <w:r w:rsidRPr="00382EA2">
        <w:rPr>
          <w:rFonts w:ascii="Times New Roman" w:hAnsi="Times New Roman" w:cs="Times New Roman"/>
          <w:sz w:val="24"/>
          <w:szCs w:val="24"/>
        </w:rPr>
        <w:t>д</w:t>
      </w:r>
      <w:r w:rsidRPr="00382EA2">
        <w:rPr>
          <w:rFonts w:ascii="Times New Roman" w:hAnsi="Times New Roman" w:cs="Times New Roman"/>
          <w:sz w:val="24"/>
          <w:szCs w:val="24"/>
        </w:rPr>
        <w:t>валах.</w:t>
      </w:r>
      <w:proofErr w:type="gramEnd"/>
      <w:r w:rsidRPr="00382EA2">
        <w:rPr>
          <w:rFonts w:ascii="Times New Roman" w:hAnsi="Times New Roman" w:cs="Times New Roman"/>
          <w:sz w:val="24"/>
          <w:szCs w:val="24"/>
        </w:rPr>
        <w:t xml:space="preserve"> Если повредилась система теплоснабжения внутри зданий и появилась угроза поражения людей горячей водой (паром), систему отключают от внешней сети на вводах в здание или ремо</w:t>
      </w:r>
      <w:r w:rsidRPr="00382EA2">
        <w:rPr>
          <w:rFonts w:ascii="Times New Roman" w:hAnsi="Times New Roman" w:cs="Times New Roman"/>
          <w:sz w:val="24"/>
          <w:szCs w:val="24"/>
        </w:rPr>
        <w:t>н</w:t>
      </w:r>
      <w:r w:rsidRPr="00382EA2">
        <w:rPr>
          <w:rFonts w:ascii="Times New Roman" w:hAnsi="Times New Roman" w:cs="Times New Roman"/>
          <w:sz w:val="24"/>
          <w:szCs w:val="24"/>
        </w:rPr>
        <w:t>тируют трубопровод.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 xml:space="preserve">При авариях на газовых сетях отдельные участки на газораспределительных и </w:t>
      </w:r>
      <w:proofErr w:type="spellStart"/>
      <w:r w:rsidRPr="00382EA2">
        <w:rPr>
          <w:rFonts w:ascii="Times New Roman" w:hAnsi="Times New Roman" w:cs="Times New Roman"/>
          <w:sz w:val="24"/>
          <w:szCs w:val="24"/>
        </w:rPr>
        <w:t>газгольдерных</w:t>
      </w:r>
      <w:proofErr w:type="spellEnd"/>
      <w:r w:rsidRPr="00382EA2">
        <w:rPr>
          <w:rFonts w:ascii="Times New Roman" w:hAnsi="Times New Roman" w:cs="Times New Roman"/>
          <w:sz w:val="24"/>
          <w:szCs w:val="24"/>
        </w:rPr>
        <w:t xml:space="preserve"> ста</w:t>
      </w:r>
      <w:r w:rsidRPr="00382EA2">
        <w:rPr>
          <w:rFonts w:ascii="Times New Roman" w:hAnsi="Times New Roman" w:cs="Times New Roman"/>
          <w:sz w:val="24"/>
          <w:szCs w:val="24"/>
        </w:rPr>
        <w:t>н</w:t>
      </w:r>
      <w:r w:rsidRPr="00382EA2">
        <w:rPr>
          <w:rFonts w:ascii="Times New Roman" w:hAnsi="Times New Roman" w:cs="Times New Roman"/>
          <w:sz w:val="24"/>
          <w:szCs w:val="24"/>
        </w:rPr>
        <w:t>циях отключаю</w:t>
      </w:r>
      <w:r w:rsidR="00B52E7A" w:rsidRPr="00382EA2">
        <w:rPr>
          <w:rFonts w:ascii="Times New Roman" w:hAnsi="Times New Roman" w:cs="Times New Roman"/>
          <w:sz w:val="24"/>
          <w:szCs w:val="24"/>
        </w:rPr>
        <w:t xml:space="preserve">т </w:t>
      </w:r>
      <w:r w:rsidRPr="00382EA2">
        <w:rPr>
          <w:rFonts w:ascii="Times New Roman" w:hAnsi="Times New Roman" w:cs="Times New Roman"/>
          <w:sz w:val="24"/>
          <w:szCs w:val="24"/>
        </w:rPr>
        <w:t>с  помощью запорных устройств, специальных клиновых задвижек или гидроз</w:t>
      </w:r>
      <w:r w:rsidRPr="00382EA2">
        <w:rPr>
          <w:rFonts w:ascii="Times New Roman" w:hAnsi="Times New Roman" w:cs="Times New Roman"/>
          <w:sz w:val="24"/>
          <w:szCs w:val="24"/>
        </w:rPr>
        <w:t>а</w:t>
      </w:r>
      <w:r w:rsidRPr="00382EA2">
        <w:rPr>
          <w:rFonts w:ascii="Times New Roman" w:hAnsi="Times New Roman" w:cs="Times New Roman"/>
          <w:sz w:val="24"/>
          <w:szCs w:val="24"/>
        </w:rPr>
        <w:t>творов.</w:t>
      </w:r>
      <w:r w:rsidR="008D3539" w:rsidRPr="00382EA2">
        <w:rPr>
          <w:rFonts w:ascii="Times New Roman" w:hAnsi="Times New Roman" w:cs="Times New Roman"/>
          <w:sz w:val="24"/>
          <w:szCs w:val="24"/>
        </w:rPr>
        <w:t xml:space="preserve"> </w:t>
      </w:r>
      <w:r w:rsidRPr="00382EA2">
        <w:rPr>
          <w:rFonts w:ascii="Times New Roman" w:hAnsi="Times New Roman" w:cs="Times New Roman"/>
          <w:sz w:val="24"/>
          <w:szCs w:val="24"/>
        </w:rPr>
        <w:t>Повреждённые газовые трубы низкого давления заделывают пробками и замазывают сырой глиной или обматывают листовой резиной.</w:t>
      </w:r>
      <w:r w:rsidR="008D3539" w:rsidRPr="00382EA2">
        <w:rPr>
          <w:rFonts w:ascii="Times New Roman" w:hAnsi="Times New Roman" w:cs="Times New Roman"/>
          <w:sz w:val="24"/>
          <w:szCs w:val="24"/>
        </w:rPr>
        <w:t xml:space="preserve"> </w:t>
      </w:r>
      <w:r w:rsidRPr="00382EA2">
        <w:rPr>
          <w:rFonts w:ascii="Times New Roman" w:hAnsi="Times New Roman" w:cs="Times New Roman"/>
          <w:sz w:val="24"/>
          <w:szCs w:val="24"/>
        </w:rPr>
        <w:t>Если газ воспламеняется, то пламя гасится песком, зе</w:t>
      </w:r>
      <w:r w:rsidRPr="00382EA2">
        <w:rPr>
          <w:rFonts w:ascii="Times New Roman" w:hAnsi="Times New Roman" w:cs="Times New Roman"/>
          <w:sz w:val="24"/>
          <w:szCs w:val="24"/>
        </w:rPr>
        <w:t>м</w:t>
      </w:r>
      <w:r w:rsidRPr="00382EA2">
        <w:rPr>
          <w:rFonts w:ascii="Times New Roman" w:hAnsi="Times New Roman" w:cs="Times New Roman"/>
          <w:sz w:val="24"/>
          <w:szCs w:val="24"/>
        </w:rPr>
        <w:t>лёй и глиной. Работы по устранению газовых аварий ведутся в изолирующих противогазах и без использования взрывоопасных ламп.</w:t>
      </w:r>
    </w:p>
    <w:p w:rsidR="008D3539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Устранение аварий на электросетях начинается после их обесточивания. Участок электроработ на сети заземляется с двух сторон.</w:t>
      </w:r>
      <w:r w:rsidR="008D3539" w:rsidRPr="00382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2B5" w:rsidRPr="00382EA2" w:rsidRDefault="009652B5" w:rsidP="008D3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EA2">
        <w:rPr>
          <w:rFonts w:ascii="Times New Roman" w:hAnsi="Times New Roman" w:cs="Times New Roman"/>
          <w:sz w:val="24"/>
          <w:szCs w:val="24"/>
        </w:rPr>
        <w:t>На канализационных сетях аварии устраняются  отключением повреждённых участков и отводом сточных вод.</w:t>
      </w:r>
    </w:p>
    <w:p w:rsidR="00DB7D38" w:rsidRDefault="00DB7D38" w:rsidP="00E90A95">
      <w:pPr>
        <w:rPr>
          <w:sz w:val="28"/>
          <w:szCs w:val="28"/>
        </w:rPr>
      </w:pPr>
      <w:r w:rsidRPr="00DB7D3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7870" cy="2222205"/>
            <wp:effectExtent l="0" t="0" r="4445" b="6985"/>
            <wp:docPr id="7" name="Picture 3" descr="mso63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mso63BA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" b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76" cy="22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623" cy="2222205"/>
            <wp:effectExtent l="0" t="0" r="0" b="6985"/>
            <wp:docPr id="78853" name="Picture 2" descr="msoD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" name="Picture 2" descr="msoD88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94" cy="22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7D38" w:rsidRDefault="00D433D7" w:rsidP="00E90A95">
      <w:pPr>
        <w:rPr>
          <w:sz w:val="28"/>
          <w:szCs w:val="28"/>
        </w:rPr>
      </w:pPr>
      <w:r>
        <w:rPr>
          <w:sz w:val="28"/>
          <w:szCs w:val="28"/>
        </w:rPr>
        <w:t>Пневматический отбойный молоток.                     Электрический отбойный молоток.</w:t>
      </w:r>
    </w:p>
    <w:p w:rsidR="00DB7D38" w:rsidRDefault="00FB27B7" w:rsidP="00E90A9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376555</wp:posOffset>
            </wp:positionV>
            <wp:extent cx="1722120" cy="2915285"/>
            <wp:effectExtent l="0" t="0" r="0" b="0"/>
            <wp:wrapSquare wrapText="bothSides"/>
            <wp:docPr id="10" name="Picture 3" descr="mso5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mso5C7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B7D38" w:rsidRDefault="00144A67" w:rsidP="00E90A9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0443" cy="2775098"/>
            <wp:effectExtent l="0" t="0" r="0" b="6350"/>
            <wp:docPr id="6" name="Picture 2" descr="mso5D6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mso5D6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4" cy="27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2717" cy="2783137"/>
            <wp:effectExtent l="0" t="0" r="0" b="0"/>
            <wp:docPr id="2" name="Picture 2" descr="mso9F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so9F9C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11" cy="27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A95" w:rsidRDefault="00144A67" w:rsidP="00E90A95">
      <w:pPr>
        <w:rPr>
          <w:sz w:val="28"/>
          <w:szCs w:val="28"/>
        </w:rPr>
      </w:pPr>
      <w:r>
        <w:rPr>
          <w:sz w:val="28"/>
          <w:szCs w:val="28"/>
        </w:rPr>
        <w:t xml:space="preserve">Ручной </w:t>
      </w:r>
      <w:proofErr w:type="spellStart"/>
      <w:r>
        <w:rPr>
          <w:sz w:val="28"/>
          <w:szCs w:val="28"/>
        </w:rPr>
        <w:t>ав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пас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инстр</w:t>
      </w:r>
      <w:proofErr w:type="spellEnd"/>
      <w:r>
        <w:rPr>
          <w:sz w:val="28"/>
          <w:szCs w:val="28"/>
        </w:rPr>
        <w:t xml:space="preserve">.              Отрезной диск.                                 </w:t>
      </w:r>
      <w:proofErr w:type="spellStart"/>
      <w:proofErr w:type="gramStart"/>
      <w:r>
        <w:rPr>
          <w:sz w:val="28"/>
          <w:szCs w:val="28"/>
        </w:rPr>
        <w:t>Мото</w:t>
      </w:r>
      <w:proofErr w:type="spellEnd"/>
      <w:r>
        <w:rPr>
          <w:sz w:val="28"/>
          <w:szCs w:val="28"/>
        </w:rPr>
        <w:t xml:space="preserve"> пила</w:t>
      </w:r>
      <w:proofErr w:type="gramEnd"/>
    </w:p>
    <w:p w:rsidR="00DB7D38" w:rsidRDefault="00DB7D38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D38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1963" cy="2550272"/>
            <wp:effectExtent l="0" t="0" r="4445" b="2540"/>
            <wp:docPr id="3" name="Picture 3" descr="mso9D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so9D28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25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8255</wp:posOffset>
            </wp:positionV>
            <wp:extent cx="1936115" cy="2540635"/>
            <wp:effectExtent l="0" t="0" r="6985" b="0"/>
            <wp:wrapTight wrapText="bothSides">
              <wp:wrapPolygon edited="0">
                <wp:start x="0" y="0"/>
                <wp:lineTo x="0" y="21379"/>
                <wp:lineTo x="21465" y="21379"/>
                <wp:lineTo x="21465" y="0"/>
                <wp:lineTo x="0" y="0"/>
              </wp:wrapPolygon>
            </wp:wrapTight>
            <wp:docPr id="4" name="Picture 3" descr="msoF3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msoF34D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B7D38" w:rsidRDefault="00DB7D38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D38" w:rsidRDefault="00DB7D38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D38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Автогенорезательн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             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Пневмодомкраты</w:t>
      </w:r>
      <w:proofErr w:type="spellEnd"/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Комплект ГАСИ «Спрут»: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гидравлические кусачки серии КГС-80;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кусачки комбинированные НКГС-80;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расширитель средний серии РСГС-80;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расширитель большой серии РБГС-80;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катушка-удлинитель одинарная КУС-1/15;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цилиндр силовой односторонний ЦГС-1/80;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цилиндр силовой двусторонний и ЦГС-2/80;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ручной насос 2-ступенчатый (НРС-2-80);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насосная станция с приводом от двигателя внутреннего сгорания        на 1    инструмент (СГС-1-80Д)    - 2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набор универсального инструмента (КГУС-1);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пневмодомкраты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ПД-4 - 2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пневмодомкрат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ПД-10 - 2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</w:t>
      </w:r>
      <w:proofErr w:type="spellEnd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устройство подачи газа для пневматических домкратов УПГ-ПД;</w:t>
      </w:r>
    </w:p>
    <w:p w:rsidR="00D433D7" w:rsidRP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В комплект инструмента может также входить </w:t>
      </w:r>
      <w:proofErr w:type="spellStart"/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мотоперфоратор</w:t>
      </w:r>
      <w:proofErr w:type="spellEnd"/>
    </w:p>
    <w:p w:rsid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МПС-1 «Смена».</w:t>
      </w:r>
    </w:p>
    <w:p w:rsid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D7" w:rsidRDefault="00D433D7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1951" cy="1711842"/>
            <wp:effectExtent l="0" t="0" r="0" b="3175"/>
            <wp:docPr id="5" name="Picture 2" descr="mso86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so862A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1" t="-249" r="859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1" cy="17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33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Кусачки КГС-80</w:t>
      </w:r>
    </w:p>
    <w:tbl>
      <w:tblPr>
        <w:tblW w:w="9108" w:type="dxa"/>
        <w:tblCellMar>
          <w:left w:w="0" w:type="dxa"/>
          <w:right w:w="0" w:type="dxa"/>
        </w:tblCellMar>
        <w:tblLook w:val="0600"/>
      </w:tblPr>
      <w:tblGrid>
        <w:gridCol w:w="5656"/>
        <w:gridCol w:w="1367"/>
        <w:gridCol w:w="2085"/>
      </w:tblGrid>
      <w:tr w:rsidR="00D433D7" w:rsidRPr="00D433D7" w:rsidTr="00D433D7">
        <w:trPr>
          <w:trHeight w:val="193"/>
        </w:trPr>
        <w:tc>
          <w:tcPr>
            <w:tcW w:w="70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20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КГС-80</w:t>
            </w:r>
          </w:p>
        </w:tc>
      </w:tr>
      <w:tr w:rsidR="00D433D7" w:rsidRPr="00D433D7" w:rsidTr="00D433D7">
        <w:trPr>
          <w:trHeight w:val="470"/>
        </w:trPr>
        <w:tc>
          <w:tcPr>
            <w:tcW w:w="56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Максимальное усилие в режиме резания (стягивания):</w:t>
            </w:r>
          </w:p>
          <w:p w:rsidR="00D433D7" w:rsidRPr="00D433D7" w:rsidRDefault="00D433D7" w:rsidP="00D433D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-на концах ножей изделия </w:t>
            </w:r>
          </w:p>
          <w:p w:rsidR="00D433D7" w:rsidRPr="00D433D7" w:rsidRDefault="00D433D7" w:rsidP="00D433D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-у основания ножей (в месте перекус</w:t>
            </w: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ы</w:t>
            </w: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вания прутка),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кН</w:t>
            </w:r>
          </w:p>
          <w:p w:rsidR="00D433D7" w:rsidRPr="00D433D7" w:rsidRDefault="00D433D7" w:rsidP="00D433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кН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80</w:t>
            </w:r>
          </w:p>
          <w:p w:rsidR="00D433D7" w:rsidRPr="00D433D7" w:rsidRDefault="00D433D7" w:rsidP="00D433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360</w:t>
            </w:r>
          </w:p>
        </w:tc>
      </w:tr>
      <w:tr w:rsidR="00D433D7" w:rsidRPr="00D433D7" w:rsidTr="00D433D7">
        <w:trPr>
          <w:trHeight w:val="193"/>
        </w:trPr>
        <w:tc>
          <w:tcPr>
            <w:tcW w:w="56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Максимальное раскрытие  концов лезвий,  не менее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135</w:t>
            </w:r>
          </w:p>
        </w:tc>
      </w:tr>
      <w:tr w:rsidR="00D433D7" w:rsidRPr="00D433D7" w:rsidTr="00D433D7">
        <w:trPr>
          <w:trHeight w:val="193"/>
        </w:trPr>
        <w:tc>
          <w:tcPr>
            <w:tcW w:w="5656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Максимальный диаметр перекусываемой арматуры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мм</w:t>
            </w:r>
            <w:proofErr w:type="gramEnd"/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30</w:t>
            </w:r>
          </w:p>
        </w:tc>
      </w:tr>
      <w:tr w:rsidR="00D433D7" w:rsidRPr="00D433D7" w:rsidTr="00D433D7">
        <w:trPr>
          <w:trHeight w:val="188"/>
        </w:trPr>
        <w:tc>
          <w:tcPr>
            <w:tcW w:w="565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Масса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33D7" w:rsidRPr="00D433D7" w:rsidRDefault="00D433D7" w:rsidP="00D433D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33D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13.5</w:t>
            </w:r>
          </w:p>
        </w:tc>
      </w:tr>
    </w:tbl>
    <w:p w:rsidR="00DB7D38" w:rsidRDefault="00DB7D38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E6D" w:rsidRDefault="00EF63BB" w:rsidP="00EF6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74828" cy="2353124"/>
            <wp:effectExtent l="0" t="0" r="1905" b="9525"/>
            <wp:docPr id="8" name="Picture 3" descr="mso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so7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85" b="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51" cy="23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7D38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Ножницы комбинированные НКГС-80</w:t>
      </w: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tblpY="172"/>
        <w:tblW w:w="10492" w:type="dxa"/>
        <w:tblCellMar>
          <w:left w:w="0" w:type="dxa"/>
          <w:right w:w="0" w:type="dxa"/>
        </w:tblCellMar>
        <w:tblLook w:val="0600"/>
      </w:tblPr>
      <w:tblGrid>
        <w:gridCol w:w="6740"/>
        <w:gridCol w:w="1160"/>
        <w:gridCol w:w="2592"/>
      </w:tblGrid>
      <w:tr w:rsidR="00EF63BB" w:rsidRPr="00611E6D" w:rsidTr="00BB36B1">
        <w:trPr>
          <w:trHeight w:val="623"/>
        </w:trPr>
        <w:tc>
          <w:tcPr>
            <w:tcW w:w="79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Технические характеристики</w:t>
            </w:r>
          </w:p>
        </w:tc>
        <w:tc>
          <w:tcPr>
            <w:tcW w:w="259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НКГС-80</w:t>
            </w:r>
          </w:p>
        </w:tc>
      </w:tr>
      <w:tr w:rsidR="00EF63BB" w:rsidRPr="00611E6D" w:rsidTr="00BB36B1">
        <w:trPr>
          <w:trHeight w:val="620"/>
        </w:trPr>
        <w:tc>
          <w:tcPr>
            <w:tcW w:w="67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Усилие на концах ножей в режиме расширения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кН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58 </w:t>
            </w:r>
          </w:p>
        </w:tc>
      </w:tr>
      <w:tr w:rsidR="00EF63BB" w:rsidRPr="00611E6D" w:rsidTr="00BB36B1">
        <w:trPr>
          <w:trHeight w:val="623"/>
        </w:trPr>
        <w:tc>
          <w:tcPr>
            <w:tcW w:w="67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Усилие в режиме резания (стягивания):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кН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71-36</w:t>
            </w:r>
          </w:p>
        </w:tc>
      </w:tr>
      <w:tr w:rsidR="00EF63BB" w:rsidRPr="00611E6D" w:rsidTr="00BB36B1">
        <w:trPr>
          <w:trHeight w:val="620"/>
        </w:trPr>
        <w:tc>
          <w:tcPr>
            <w:tcW w:w="67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Максимальная толщина разрезаемой полосы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мм</w:t>
            </w:r>
            <w:proofErr w:type="gramEnd"/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10</w:t>
            </w:r>
          </w:p>
        </w:tc>
      </w:tr>
      <w:tr w:rsidR="00EF63BB" w:rsidRPr="00611E6D" w:rsidTr="00BB36B1">
        <w:trPr>
          <w:trHeight w:val="912"/>
        </w:trPr>
        <w:tc>
          <w:tcPr>
            <w:tcW w:w="67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Максимальное раскрытие  концов лезвий,  не менее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мм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335 </w:t>
            </w:r>
          </w:p>
        </w:tc>
      </w:tr>
      <w:tr w:rsidR="00EF63BB" w:rsidRPr="00611E6D" w:rsidTr="00BB36B1">
        <w:trPr>
          <w:trHeight w:val="620"/>
        </w:trPr>
        <w:tc>
          <w:tcPr>
            <w:tcW w:w="674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Масса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кг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E6D" w:rsidRPr="00611E6D" w:rsidRDefault="00EF63BB" w:rsidP="00EF63B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11E6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6</w:t>
            </w:r>
          </w:p>
        </w:tc>
      </w:tr>
    </w:tbl>
    <w:tbl>
      <w:tblPr>
        <w:tblpPr w:leftFromText="180" w:rightFromText="180" w:vertAnchor="page" w:horzAnchor="margin" w:tblpY="10296"/>
        <w:tblW w:w="10492" w:type="dxa"/>
        <w:tblLayout w:type="fixed"/>
        <w:tblCellMar>
          <w:left w:w="0" w:type="dxa"/>
          <w:right w:w="0" w:type="dxa"/>
        </w:tblCellMar>
        <w:tblLook w:val="0600"/>
      </w:tblPr>
      <w:tblGrid>
        <w:gridCol w:w="5379"/>
        <w:gridCol w:w="992"/>
        <w:gridCol w:w="1701"/>
        <w:gridCol w:w="2420"/>
      </w:tblGrid>
      <w:tr w:rsidR="009D1FE4" w:rsidRPr="00EF63BB" w:rsidTr="00BB36B1">
        <w:trPr>
          <w:trHeight w:val="930"/>
        </w:trPr>
        <w:tc>
          <w:tcPr>
            <w:tcW w:w="63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Технические характеристики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РСГС-80</w:t>
            </w:r>
          </w:p>
        </w:tc>
        <w:tc>
          <w:tcPr>
            <w:tcW w:w="24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РБГС-80</w:t>
            </w:r>
          </w:p>
        </w:tc>
      </w:tr>
      <w:tr w:rsidR="009D1FE4" w:rsidRPr="00EF63BB" w:rsidTr="00BB36B1">
        <w:trPr>
          <w:trHeight w:val="930"/>
        </w:trPr>
        <w:tc>
          <w:tcPr>
            <w:tcW w:w="537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Максимальное </w:t>
            </w:r>
            <w:proofErr w:type="gramStart"/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раздвигающие</w:t>
            </w:r>
            <w:proofErr w:type="gramEnd"/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ус</w:t>
            </w: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и</w:t>
            </w: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лие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57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110 </w:t>
            </w:r>
          </w:p>
        </w:tc>
      </w:tr>
      <w:tr w:rsidR="009D1FE4" w:rsidRPr="00EF63BB" w:rsidTr="00BB36B1">
        <w:trPr>
          <w:trHeight w:val="930"/>
        </w:trPr>
        <w:tc>
          <w:tcPr>
            <w:tcW w:w="537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Максимальное тяговое усилие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54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92 </w:t>
            </w:r>
          </w:p>
        </w:tc>
      </w:tr>
      <w:tr w:rsidR="009D1FE4" w:rsidRPr="00EF63BB" w:rsidTr="00BB36B1">
        <w:trPr>
          <w:trHeight w:val="930"/>
        </w:trPr>
        <w:tc>
          <w:tcPr>
            <w:tcW w:w="537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Максимальное раскрытие  челюстей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800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845</w:t>
            </w:r>
          </w:p>
        </w:tc>
      </w:tr>
      <w:tr w:rsidR="009D1FE4" w:rsidRPr="00EF63BB" w:rsidTr="00BB36B1">
        <w:trPr>
          <w:trHeight w:val="930"/>
        </w:trPr>
        <w:tc>
          <w:tcPr>
            <w:tcW w:w="537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Масса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кг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63BB" w:rsidRPr="00EF63BB" w:rsidRDefault="009D1FE4" w:rsidP="009D1FE4">
            <w:pPr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F63BB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23.5</w:t>
            </w:r>
          </w:p>
        </w:tc>
      </w:tr>
    </w:tbl>
    <w:p w:rsidR="00611E6D" w:rsidRDefault="00611E6D" w:rsidP="00D4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D7" w:rsidRDefault="009D1FE4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104775</wp:posOffset>
            </wp:positionV>
            <wp:extent cx="2202180" cy="1637030"/>
            <wp:effectExtent l="0" t="0" r="7620" b="1270"/>
            <wp:wrapTight wrapText="bothSides">
              <wp:wrapPolygon edited="0">
                <wp:start x="0" y="0"/>
                <wp:lineTo x="0" y="21365"/>
                <wp:lineTo x="21488" y="21365"/>
                <wp:lineTo x="21488" y="0"/>
                <wp:lineTo x="0" y="0"/>
              </wp:wrapPolygon>
            </wp:wrapTight>
            <wp:docPr id="11" name="Picture 5" descr="msoA0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msoA020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6" t="861" r="1453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F63BB" w:rsidRDefault="009D1FE4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7532" cy="1658679"/>
            <wp:effectExtent l="0" t="0" r="7620" b="0"/>
            <wp:docPr id="9" name="Picture 3" descr="msoC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msoC97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6" t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32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63BB" w:rsidRDefault="00EF63BB" w:rsidP="00EF63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2.20. Расширители РСГС-80 и РБГС-80</w:t>
      </w:r>
    </w:p>
    <w:p w:rsidR="00EF63BB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144780</wp:posOffset>
            </wp:positionV>
            <wp:extent cx="6168390" cy="4625975"/>
            <wp:effectExtent l="0" t="0" r="381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462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5118735</wp:posOffset>
            </wp:positionV>
            <wp:extent cx="6209665" cy="465709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3BB" w:rsidRDefault="00EF63BB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130810</wp:posOffset>
            </wp:positionV>
            <wp:extent cx="5949950" cy="44627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6195695" cy="4646930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4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-87630</wp:posOffset>
            </wp:positionV>
            <wp:extent cx="6113780" cy="4585335"/>
            <wp:effectExtent l="0" t="0" r="127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8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107950</wp:posOffset>
            </wp:positionV>
            <wp:extent cx="6223000" cy="4667250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-100965</wp:posOffset>
            </wp:positionV>
            <wp:extent cx="6482080" cy="48615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8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135890</wp:posOffset>
            </wp:positionV>
            <wp:extent cx="6127750" cy="4594860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59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-87630</wp:posOffset>
            </wp:positionV>
            <wp:extent cx="6022975" cy="45173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51435</wp:posOffset>
            </wp:positionV>
            <wp:extent cx="5936615" cy="4451985"/>
            <wp:effectExtent l="0" t="0" r="6985" b="57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782" w:rsidRDefault="0099778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21590</wp:posOffset>
            </wp:positionV>
            <wp:extent cx="6031865" cy="4523740"/>
            <wp:effectExtent l="0" t="0" r="698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41910</wp:posOffset>
            </wp:positionV>
            <wp:extent cx="5913755" cy="4435475"/>
            <wp:effectExtent l="0" t="0" r="0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3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1123F8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4720590</wp:posOffset>
            </wp:positionV>
            <wp:extent cx="6704965" cy="5029200"/>
            <wp:effectExtent l="0" t="0" r="63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59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103505</wp:posOffset>
            </wp:positionV>
            <wp:extent cx="6168390" cy="4625975"/>
            <wp:effectExtent l="0" t="0" r="3810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462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1123F8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4720590</wp:posOffset>
            </wp:positionV>
            <wp:extent cx="6504305" cy="48780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87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-75565</wp:posOffset>
            </wp:positionV>
            <wp:extent cx="6331585" cy="474853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74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6C54AE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1905</wp:posOffset>
            </wp:positionV>
            <wp:extent cx="6072505" cy="4554220"/>
            <wp:effectExtent l="0" t="0" r="444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6C54AE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32385</wp:posOffset>
            </wp:positionV>
            <wp:extent cx="6184900" cy="4638675"/>
            <wp:effectExtent l="0" t="0" r="635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4E2B0E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4772660</wp:posOffset>
            </wp:positionV>
            <wp:extent cx="6572885" cy="4929505"/>
            <wp:effectExtent l="0" t="0" r="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492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-24130</wp:posOffset>
            </wp:positionV>
            <wp:extent cx="6391910" cy="4793615"/>
            <wp:effectExtent l="0" t="0" r="8890" b="698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7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4754880</wp:posOffset>
            </wp:positionV>
            <wp:extent cx="6475095" cy="4856480"/>
            <wp:effectExtent l="0" t="0" r="1905" b="1270"/>
            <wp:wrapSquare wrapText="bothSides"/>
            <wp:docPr id="78849" name="Рисунок 7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-15240</wp:posOffset>
            </wp:positionV>
            <wp:extent cx="6357620" cy="4768215"/>
            <wp:effectExtent l="0" t="0" r="5080" b="0"/>
            <wp:wrapSquare wrapText="bothSides"/>
            <wp:docPr id="78848" name="Рисунок 7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76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4737735</wp:posOffset>
            </wp:positionV>
            <wp:extent cx="6510020" cy="4882515"/>
            <wp:effectExtent l="0" t="0" r="5080" b="0"/>
            <wp:wrapSquare wrapText="bothSides"/>
            <wp:docPr id="78851" name="Рисунок 7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88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-6985</wp:posOffset>
            </wp:positionV>
            <wp:extent cx="6322695" cy="4742180"/>
            <wp:effectExtent l="0" t="0" r="1905" b="1270"/>
            <wp:wrapSquare wrapText="bothSides"/>
            <wp:docPr id="78850" name="Рисунок 7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474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-101600</wp:posOffset>
            </wp:positionV>
            <wp:extent cx="6288405" cy="4716145"/>
            <wp:effectExtent l="0" t="0" r="0" b="8255"/>
            <wp:wrapSquare wrapText="bothSides"/>
            <wp:docPr id="78852" name="Рисунок 7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34925</wp:posOffset>
            </wp:positionV>
            <wp:extent cx="6400800" cy="4800600"/>
            <wp:effectExtent l="0" t="0" r="0" b="0"/>
            <wp:wrapSquare wrapText="bothSides"/>
            <wp:docPr id="78854" name="Рисунок 7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4669155</wp:posOffset>
            </wp:positionV>
            <wp:extent cx="6510020" cy="4882515"/>
            <wp:effectExtent l="0" t="0" r="5080" b="0"/>
            <wp:wrapSquare wrapText="bothSides"/>
            <wp:docPr id="78856" name="Рисунок 7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88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19050</wp:posOffset>
            </wp:positionV>
            <wp:extent cx="6296660" cy="4722495"/>
            <wp:effectExtent l="0" t="0" r="8890" b="1905"/>
            <wp:wrapSquare wrapText="bothSides"/>
            <wp:docPr id="78855" name="Рисунок 7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72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4737735</wp:posOffset>
            </wp:positionV>
            <wp:extent cx="6279515" cy="4709795"/>
            <wp:effectExtent l="0" t="0" r="6985" b="0"/>
            <wp:wrapSquare wrapText="bothSides"/>
            <wp:docPr id="78858" name="Рисунок 7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70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-84455</wp:posOffset>
            </wp:positionV>
            <wp:extent cx="6322695" cy="4742180"/>
            <wp:effectExtent l="0" t="0" r="1905" b="1270"/>
            <wp:wrapSquare wrapText="bothSides"/>
            <wp:docPr id="78857" name="Рисунок 7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474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7A59F0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4789805</wp:posOffset>
            </wp:positionV>
            <wp:extent cx="6461125" cy="4845685"/>
            <wp:effectExtent l="0" t="0" r="0" b="0"/>
            <wp:wrapSquare wrapText="bothSides"/>
            <wp:docPr id="78860" name="Рисунок 7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84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122555</wp:posOffset>
            </wp:positionV>
            <wp:extent cx="6348730" cy="4761230"/>
            <wp:effectExtent l="0" t="0" r="0" b="1270"/>
            <wp:wrapSquare wrapText="bothSides"/>
            <wp:docPr id="78859" name="Рисунок 7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9F0" w:rsidRDefault="003A32C2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4953635</wp:posOffset>
            </wp:positionV>
            <wp:extent cx="6497955" cy="4873625"/>
            <wp:effectExtent l="0" t="0" r="0" b="3175"/>
            <wp:wrapSquare wrapText="bothSides"/>
            <wp:docPr id="78862" name="Рисунок 7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487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6512560" cy="4884420"/>
            <wp:effectExtent l="0" t="0" r="2540" b="0"/>
            <wp:wrapSquare wrapText="bothSides"/>
            <wp:docPr id="78861" name="Рисунок 7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88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0A95" w:rsidRDefault="00E90A95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Учебный вопрос 2</w:t>
      </w:r>
      <w:r w:rsidR="00BB3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90A95" w:rsidRPr="00D55B72" w:rsidRDefault="00E90A95" w:rsidP="00E90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7BA" w:rsidRDefault="00E90A95" w:rsidP="00E90A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органов управления и руководителей сил ГО и РСЧС по внедр</w:t>
      </w:r>
      <w:r w:rsidRPr="00E90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E90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нию новых технологий проведения АСДНР в практику.</w:t>
      </w:r>
    </w:p>
    <w:p w:rsidR="00F2750F" w:rsidRDefault="00E417BA" w:rsidP="00E417B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Совершенствование системы защиты населения</w:t>
      </w:r>
    </w:p>
    <w:p w:rsidR="00E417BA" w:rsidRPr="00E417BA" w:rsidRDefault="00F2750F" w:rsidP="00F27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подлежит сомнению, что определяющим стержнем развития будет совершенствование и п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вышение эффективности мер, направленных на обеспечение защиты населения, материальных и кул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рактера.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приводятся в конспективном виде лишь основные, носящие принципиальный характер, меры по совершенствованию защиты населения. В каждом регионе, городе, районе есть свои ос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и свои проблемы в этой области, и при разработке программ развития гражданской об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роны эти особенности необходимо будет учитывать.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основным мерам по совершенствованию защиты населения следует отнести следующие: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Совершенствование систем оповещения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локальных систем оповещения населения в районах размещения потенциально опасных объектов и их сопряжение с территориальными системами управления гражданской обороны.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Разработка и внедрение современной аппаратуры оповещения, работающей на цифровых сетях св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зи, по телерадиоканалам, в том числе по каналам кабельного телевидения.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Реконструкция системы оповещения населения, работающей по каналам радиотрансляционной 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ти, в том числе сети уличной звукофикации.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Создание системы оповещения населения по каналам систем сотовой радиосвязи общего пользов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Внедрение нового поколения звукоизлучающих средств оповещения населения стационарного и мобильного типов с энергонезависимой базой.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Реконструкция системы электросиренного оповещения населения.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Совершенствование эвакуационных мероприятий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планов эвакуации на качественно новых принципах с учётом реально имеющихся во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можностей. При этом предусматривать эвакуацию, как по производственному, так и по семейному и территориальному принципу, активное использование личного транспорта и загородного личного дачно-кооперативного фонда.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Разрешать самостоятельный выбор мест расселения.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Потребуется разработка и принятие пакета нормативных правовых и методических документов, регламентирующих отношения (в том числе и финансовые) в области подготовки и проведения эвакомероприятий на уровне субъектов Российской Федерации.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Совершенствование инженерной защиты</w:t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дним из основных способов защиты останется укрытие населения в защитных сооружениях по месту работы и жительства.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качестве защитных сооружений активно использовать подземное пространство городов и нас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лённых пунктов. Подземное пространство осваивается с учётом требований гражданской обороны, что необходимо определить в нормативном порядке.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стимулирования строительства защитных сооружений при новом строительстве зданий разр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ботать систему специальных экономических льгот и субсидий.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создания фонда защитных сооружений предусматривать: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организацию регулярного мониторинга состояния защитных сооружений (в том числе переда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в аренду), их ремонт и переоборудование в соответствии с современными требованиями;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переработку градостроительных норм с учётом новых требований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принятие пакета нормативных правовых документов, определяющих политику в области осво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использования объектов подземного пространства;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строительства защитных сооружений на объектах и в жилой застройке города;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организацию разработки современных средств жизнеобеспечения защитных сооружений;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организацию разработки типовых проектов зданий со встроенными защитными сооружениями, а также типовых защитных сооружений, возводимых в мирное время и в угрожаемый период;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планирование строительства в угрожаемый период быстровозводимых убежищ из конструкций, применяемых в жилищном строительстве.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совершенствования противопожарной защиты: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совершенствование технического обеспечения сил противопожарной защиты;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и поддержание в постоянной готовности объектовых сил пожарной безопасности;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повышение эффективности надзора за реализацией мер противопожарной безопасности;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внедрение при новом строительстве, реконструкции зданий и сооружений строительных мат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риалов с повышенной противопожарной устойчивостью;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совершенствование системы подготовки профессиональных, объектовых и общественных сил противопожарной защиты с учётом специфики ведения первоочередных аварийно-спасательных работ;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организация мониторинга состояния мероприятий противопожарной безопасности на объектах и в селитебной зоне.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повышения эффективности радиационной, химической и биологической защиты: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мониторинга и лабораторного контроля;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паспортизация радиационно, химически и биологически опасных объектов с учётом возможного их поражения в результате военных действий и террористических актов;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системы контроля и оповещения на опасных объектах;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подготовка типовых проектных решений по приспособлению объектов для ведения дегазационных и дезактивационных работ;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инвентаризация объектов, приспосабливаемых для санитарной обработки, дезактивации и дег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строительство производственных и жилых зданий в потенциально опасных (химически и ради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ционных) районах с повышенными защитными свойствами, в частности, с предусмотрением по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изоляции их от внешней среды;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доведение до требуемого уровня запасов средств индивидуальной защиты, средств выполнения д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зактивационных работ и санитарной обработки.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совершенствования медицинской за щиты: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разработка принципов организации и проведения медицинской защиты с учётом особенностей современных войн;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разработка правовой основы объединения сил и средств системы здравоохранения, учреждений 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нитарно-гигиенического и противоэпидемического профиля, аптечных предприятий вне зависим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от их ведомственной принадлежности и форм собственности для единого управления при р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задач медицинской защиты;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организационно-штатной структуры и табеля оснащения мобильных медицинских формирований взамен отрядов первой медицинской помощи (ОПМ);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и принятие комплекса нормативно-методических документов, регламентирующих порядок проведения в военное время Мероприятий по массовой иммунизации населения и экстре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йодной профилактике, массовому забору крови у доноров;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необходимых резервов медицинских средств индивидуальной защиты.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направления работы по обеспечению готовности к первоочередному обеспечению п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страдавшего населения: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разработка и принятие нормативных правовых документов, определяющих политику в области первоочередного жизнеобеспечения пострадавшего населения, в том числе по созданию неснижа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мых запасов средств первоочередного жизнеобеспечения;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формирование перечня объектов жизнеобеспечения населения и их паспортизация;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генеральной схемы размещения объектов жизнеобеспечения населения, организация государственного надзора за её реализацией;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проектных решений по реконструкции существующих объектов, приспосабливаемых для решения задач первоочередного жизнеобеспечения;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запасов средств первоочередного жизнеобеспечения населения; проведение комплекса организационно-технических мероприятий по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защите имеющихся в различных организациях запасов продовольствия, пищевого сырья и товаров первой необходимости и по обеспечению своевременного перебазирования таких запасов в случ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ях, когда они могут оказаться в зонах возможного химического заражения и радиоактивного з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грязнения.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работы по повышению готовности к ведению АСДНР: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создание группировок сил гражданской обороны с учётом возможных зон поражения и объёмов ведения АСДНР;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корректировка планов взаимодействия с силами федеральных органов власти с учётом возмо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обстановки в военное время;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практическая отработка системы взаимодействия объектовых и территориальных сил гражда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обороны в ходе учений и тренировок;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обеспечение сил ГО техникой и 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имуществом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предусмотренным штатным перечням, в том числе за счёт специальной техники и имущества, имеющихся в организациях для обеспечения производственной деятельности;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развёртывание эффективной системы технического оснащения сил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системы ремонта и обслуживания средств технического оснащения сил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резервов технических средств и горюче-смазочных материалов для ведения АСДНР;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внедрение современных технологий ведения аварийно-спасательных работ.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формирования и развития системы мониторинга: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инвентаризация всех организаций (вне зависимости от форм собственности и ведомственной принадлежности), имеющих возможность решать задачи мониторинга;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разработка и принятие пакета нормативных правовых документов, определяющих порядок форм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рования и функционирования (в том числе их финансовое обеспечение) систем мониторинга в чрезвычайных ситуациях мирного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развитие центров мониторинга и прогнозирования </w:t>
      </w:r>
      <w:r w:rsidR="00E417BA"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ЧС; </w:t>
      </w:r>
      <w:r w:rsidR="00E417BA"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методов и технических средств мониторинга за радиационной, химической, биологической, инженерной, пожарной, гидродинамической обстановкой, в том числе степени з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ражённости (загрязнения) продовольствия и объектов окружающей среды радиоактивными, хим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ческими и биологическими веществами;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и программное обеспечение методов прогноза развития обстановки в зонах пораж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расширение первичной сети мониторинга до уровня, необходимого и достаточного для дост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верной оценки и контроля обстановки.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Основными направлениями повышения уровня сохранения объектов в военное время являются: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разработка и принятие нормативных правовых документов по проектированию и реализации 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ганизационно-технических мероприятий, направленных на сохранение объектов в военное время;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проведение научно-исследовательских и опытно-конструкторских работ по отработке совреме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способов снижения демаскирующих признаков объектов и их внедрение на наиболее важных объектах;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инвентаризация возможностей предприятий строительного комплекса, подготовка их к восст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новлению разрушенных объектов;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развёртывание работ по созданию страхового фонда документации для проведения восстанов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тельных работ на наиболее важных объектах;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уточнение градостроительных планов городских территорий, инвестиционных программ в части реализации требований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методов и способов обеспечения автономного функционирования объектов в военное время;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организация контроля состояния готовности объектов к устойчивому функционированию в в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енное время путём создания специализированных комиссий при территориальных, функционал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и отраслевых органах управления.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создания системы защиты материальных и культурных ценностей: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разработка критериев и формирование перечней материальных и культурных ценностей, подл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жащих защите в рамках мероприятий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определение и согласование мест специального хранения, маршрутов эвакуации и безопасных районов для эвакуации материальных и культурных ценностей;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рекомендаций по планированию мер защиты материальных и культурных ценностей;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запасов специальной тары и упаковки для закладки на хранение материальных и кул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турных ценностей и их эвакуации;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подготовка мест и районов эвакуации материальных и культурных ценностей к их эвакуации;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наращивание сети специальных хранилищ;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подготовка специализированных транспортных сре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я эвакуации материальных и культу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ценностей.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развития системы обучения населения, подготовки руководящего состава и специалистов органов управления, кадрового состава аварийно-спасательных формирований: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разработка и реализация комплексных целевых программ по подготовке населения и специал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стов в области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комплекса мер по повышению эффективности проведения командно-штабных и ко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плексных учений гражданской обороны, штабных и объектовых тренировок, а также тактико-специальных учений с формированиями </w:t>
      </w:r>
      <w:r w:rsidR="00E417BA"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ГО;</w:t>
      </w:r>
      <w:proofErr w:type="gramEnd"/>
      <w:r w:rsidR="00E417BA"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создание новой и совершенствования существующей учебно-материальной базы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и внедрение новых учебных программ подготовки всех категорий населения в обла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внедрение в систему подготовки современных информационных технологий: компьютерных об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чающих программ, компьютерных игр и тренажёров по совершенствованию навыков поведения в чрезвычайных ситуациях мирного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возобновление практики проведения игр типа «Зарница», организация специализированных ле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лагерей для подростков «Юный спасатель», создание кадетских корпусов и т.п.;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и выпуск современной учебно-методической и популярной литературы, наглядных пособий в области безопасности жизнедеятельности и защиты от чрезвычайных ситуаций мирного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развитие общественных движений и организаций, осуществляющих свою деятел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 популяризации и пропаганде знаний и умений по защите в чрезвычайных ситуациях мирн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организация теле- и радиопередач, в том числе развлекательного характера, по пропаганде знаний в области защиты от чрезвычайных ситуаций мирного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полигонов для практической отработки технологий ведения АСДНР;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создание компьютерных обучающих программ и тренажёров для теоретического усвоения методов современных спасательных технологий.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повышения готовности к решению задач восстановления и поддержания порядка в районах, пострадавших при ведении боевых действий, и срочному захоронению трупов: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создание группировки сил по восстановлению и поддержанию общественного порядка;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специализированных служб по срочному захоронению трупов;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определение мест временного размещения погибших, а также территорий для захоронения;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запасов средств индивидуальной защиты для сил охраны общественного порядка, де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ствующих в зонах поражения;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инструкторско-методических документов, определяющих порядок идентификации погибших и способы их захоронения (кремация, братские могилы, индивидуальные захоронения);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запасов специальных сре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массового захоронения погибших;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и совершенствование специальной одежды для работы с погибшими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повышения эффективности системы управления гражданской обороны: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совершенствование системы планирования мероприятий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и реализация комплекса организационно-технических решений по повышению у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тойчивости системы управления гражданской обороны (живучести пунктов управления, компле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 средств автоматизации и передачи данных и </w:t>
      </w:r>
      <w:proofErr w:type="spell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тм</w:t>
      </w:r>
      <w:proofErr w:type="spell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бронирования руководящих работников гражданской обороны, пребывающих в запасе Вооружённых Сил Российской Федерации, за органами управления и формирования ГО;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инвентаризация состояния запасных пунктов управления и разработка типовых технических р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шений по их модернизации;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создание страхового фонда документации на наиболее важные объекты, оснащение органов упра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гражданской обороны техническими средствами работы с микрографическими носителями информации;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запасных пунктов управления;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разработка и внедрение на всех уровнях управления программных комплексов информационной поддержки решений;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создание корпоративной цифровой системы связи на базе волоконно-оптической сети;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оснащение мобильных пунктов управления гражданской обороны средствами спутниковой связи и средствами привязки к опорным узлам связи вооружённых сил страны и ведомственных сетей связи;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мобильных систем связи органов управления для оперативного реагирования на чре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вычайные ситуации мирного и военного времени;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замена устаревших сре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язи, используемых в формированиях ГО, а также находящихся на складах длительного хранения, на современные средства связи военного и общего применения.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развития научного обеспечения гражданской обороны: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разработка и обоснование базовых сценариев возможных масштабов поражения населения и объектов в случае военных действий различного характера и нетрадиционных войн;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разработка методологии проведения эвакуационных мероприятий в условиях развития совреме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инфраструктуры городов и загородной базы;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gramStart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мобилизационного развёртывания сил и средств ГО, увязка моб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лизационных мероприятий органов исполнительной власти, экономики, вооружённых сил и гра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разработка новой методологии категорирования территорий;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основ выбора и оптимизации способов и средств сохранения объектов экономики, существенно необходимых для выживания населения и территорий в военное время;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создание эффективной технологии ведения аварийно-спасательных и других неотложных работ;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эффективных способов и средств защиты населения;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совершенствование системы управления гражданской обороной на основе эффективного и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пользования информационных ресурсов.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направления совершенствования финансового обеспечения гражданской обороны: </w:t>
      </w:r>
      <w:r w:rsidR="00E417BA" w:rsidRPr="00E417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выделение в структуре расходов бюджетов субъектов Российской Федерации статьи на фина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сирование мероприятий гражданской обороны;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разработка и принятие нормативно-правовых документов, регламентирующих единый порядок планирования и финансирования мероприятий гражданской обороны на ведомственном, террит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риальном и объектовом уровнях;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выделение в бюджетах городов и районов статьи на финансирование мероприятий гражданской обороны;</w:t>
      </w:r>
      <w:proofErr w:type="gramEnd"/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разработка инструктивных документов по правилам учёта в себестоимости продукции работ (услуг) затрат на реализацию мероприятий гражданской обороны. </w:t>
      </w:r>
      <w:r w:rsidR="00E417BA" w:rsidRPr="00E417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417BA" w:rsidRPr="00E90A95" w:rsidRDefault="00E417BA" w:rsidP="00E90A95">
      <w:pPr>
        <w:rPr>
          <w:b/>
          <w:sz w:val="28"/>
          <w:szCs w:val="28"/>
        </w:rPr>
      </w:pPr>
    </w:p>
    <w:p w:rsidR="00A23A0C" w:rsidRPr="00E417BA" w:rsidRDefault="00A23A0C" w:rsidP="00E417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7BA">
        <w:rPr>
          <w:rFonts w:ascii="Times New Roman" w:hAnsi="Times New Roman" w:cs="Times New Roman"/>
          <w:b/>
          <w:sz w:val="24"/>
          <w:szCs w:val="24"/>
        </w:rPr>
        <w:t>Перспективы развития аварийно-спасательных машин.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совершенствование конструктивных решений автомобилей;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повышение надёжности отдельных узлов и систем;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обеспечение работоспособности автомобилей в условиях действия различных факторов ЧС;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повышение показателей проходимости автомобилей;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улучшение эргономических показателей;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развитие систем дистанционного управления системами и приборами;</w:t>
      </w:r>
    </w:p>
    <w:p w:rsidR="00A23A0C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поиск новых решений по вопросам укладки, извлечения, оборудования и средств доставки их к месту ЧС;</w:t>
      </w:r>
    </w:p>
    <w:p w:rsidR="00EF63BB" w:rsidRPr="00E417BA" w:rsidRDefault="00A23A0C" w:rsidP="00E417B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создание автомобилей двухцелевого назначения и контейнерного типа.</w:t>
      </w:r>
    </w:p>
    <w:p w:rsidR="00A23A0C" w:rsidRDefault="00A23A0C" w:rsidP="00A23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A0C" w:rsidRPr="00E417BA" w:rsidRDefault="00A23A0C" w:rsidP="00A23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7BA">
        <w:rPr>
          <w:rFonts w:ascii="Times New Roman" w:hAnsi="Times New Roman" w:cs="Times New Roman"/>
          <w:b/>
          <w:sz w:val="24"/>
          <w:szCs w:val="24"/>
        </w:rPr>
        <w:t>Аварийно-спасательного инструмента.</w:t>
      </w:r>
    </w:p>
    <w:p w:rsidR="00804706" w:rsidRDefault="00A23A0C" w:rsidP="00A23A0C">
      <w:pPr>
        <w:tabs>
          <w:tab w:val="left" w:pos="3328"/>
        </w:tabs>
        <w:rPr>
          <w:rFonts w:ascii="Times New Roman" w:hAnsi="Times New Roman" w:cs="Times New Roman"/>
          <w:sz w:val="24"/>
          <w:szCs w:val="24"/>
        </w:rPr>
      </w:pPr>
      <w:r w:rsidRPr="00A23A0C">
        <w:rPr>
          <w:rFonts w:ascii="Times New Roman" w:hAnsi="Times New Roman" w:cs="Times New Roman"/>
          <w:sz w:val="24"/>
          <w:szCs w:val="24"/>
        </w:rPr>
        <w:t xml:space="preserve">    Разработка АСИ гидродинамического </w:t>
      </w:r>
      <w:proofErr w:type="gramStart"/>
      <w:r w:rsidRPr="00A23A0C">
        <w:rPr>
          <w:rFonts w:ascii="Times New Roman" w:hAnsi="Times New Roman" w:cs="Times New Roman"/>
          <w:sz w:val="24"/>
          <w:szCs w:val="24"/>
        </w:rPr>
        <w:t>действия</w:t>
      </w:r>
      <w:proofErr w:type="gramEnd"/>
      <w:r w:rsidRPr="00A23A0C">
        <w:rPr>
          <w:rFonts w:ascii="Times New Roman" w:hAnsi="Times New Roman" w:cs="Times New Roman"/>
          <w:sz w:val="24"/>
          <w:szCs w:val="24"/>
        </w:rPr>
        <w:t xml:space="preserve"> который предназначен для производства разли</w:t>
      </w:r>
      <w:r w:rsidRPr="00A23A0C">
        <w:rPr>
          <w:rFonts w:ascii="Times New Roman" w:hAnsi="Times New Roman" w:cs="Times New Roman"/>
          <w:sz w:val="24"/>
          <w:szCs w:val="24"/>
        </w:rPr>
        <w:t>ч</w:t>
      </w:r>
      <w:r w:rsidRPr="00A23A0C">
        <w:rPr>
          <w:rFonts w:ascii="Times New Roman" w:hAnsi="Times New Roman" w:cs="Times New Roman"/>
          <w:sz w:val="24"/>
          <w:szCs w:val="24"/>
        </w:rPr>
        <w:t>ных работ при разрушении бетонных, железобетонных, кирпичных и других конструкций. В состав комплекта такого инструмента могут входить гидравлическая станция для работы двух инструме</w:t>
      </w:r>
      <w:r w:rsidRPr="00A23A0C">
        <w:rPr>
          <w:rFonts w:ascii="Times New Roman" w:hAnsi="Times New Roman" w:cs="Times New Roman"/>
          <w:sz w:val="24"/>
          <w:szCs w:val="24"/>
        </w:rPr>
        <w:t>н</w:t>
      </w:r>
      <w:r w:rsidRPr="00A23A0C">
        <w:rPr>
          <w:rFonts w:ascii="Times New Roman" w:hAnsi="Times New Roman" w:cs="Times New Roman"/>
          <w:sz w:val="24"/>
          <w:szCs w:val="24"/>
        </w:rPr>
        <w:t>тов одно</w:t>
      </w:r>
      <w:r>
        <w:rPr>
          <w:rFonts w:ascii="Times New Roman" w:hAnsi="Times New Roman" w:cs="Times New Roman"/>
          <w:sz w:val="24"/>
          <w:szCs w:val="24"/>
        </w:rPr>
        <w:t>времен</w:t>
      </w:r>
      <w:r w:rsidRPr="00A23A0C">
        <w:rPr>
          <w:rFonts w:ascii="Times New Roman" w:hAnsi="Times New Roman" w:cs="Times New Roman"/>
          <w:sz w:val="24"/>
          <w:szCs w:val="24"/>
        </w:rPr>
        <w:t>но, бетонолом, отбойный молоток, гидроперфоратор, гидродрель</w:t>
      </w:r>
      <w:r w:rsidR="00E417BA">
        <w:rPr>
          <w:rFonts w:ascii="Times New Roman" w:hAnsi="Times New Roman" w:cs="Times New Roman"/>
          <w:sz w:val="24"/>
          <w:szCs w:val="24"/>
        </w:rPr>
        <w:t>.</w:t>
      </w:r>
    </w:p>
    <w:p w:rsidR="00804706" w:rsidRPr="00E417BA" w:rsidRDefault="00804706" w:rsidP="00804706">
      <w:pPr>
        <w:tabs>
          <w:tab w:val="left" w:pos="41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417BA">
        <w:rPr>
          <w:rFonts w:ascii="Times New Roman" w:hAnsi="Times New Roman" w:cs="Times New Roman"/>
          <w:b/>
          <w:sz w:val="24"/>
          <w:szCs w:val="24"/>
        </w:rPr>
        <w:t>Робототехнических средств.</w:t>
      </w:r>
    </w:p>
    <w:p w:rsidR="00804706" w:rsidRPr="00804706" w:rsidRDefault="00804706" w:rsidP="0080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06">
        <w:rPr>
          <w:rFonts w:ascii="Times New Roman" w:hAnsi="Times New Roman" w:cs="Times New Roman"/>
          <w:sz w:val="24"/>
          <w:szCs w:val="24"/>
        </w:rPr>
        <w:t>Создание:</w:t>
      </w:r>
    </w:p>
    <w:p w:rsidR="00804706" w:rsidRPr="00E417BA" w:rsidRDefault="00804706" w:rsidP="00E417B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наземных МРК для проведения пиротехнических работ, включая поиск, обезвреживание и транспортировку ВОП и боеприпасов;</w:t>
      </w:r>
    </w:p>
    <w:p w:rsidR="00804706" w:rsidRPr="00E417BA" w:rsidRDefault="00804706" w:rsidP="00E417B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 xml:space="preserve">наземных МРК для </w:t>
      </w:r>
      <w:r w:rsidR="00E417BA" w:rsidRPr="00E417BA">
        <w:rPr>
          <w:rFonts w:ascii="Times New Roman" w:hAnsi="Times New Roman" w:cs="Times New Roman"/>
          <w:sz w:val="24"/>
          <w:szCs w:val="24"/>
        </w:rPr>
        <w:t>ведения разведки и аварийных ра</w:t>
      </w:r>
      <w:r w:rsidRPr="00E417BA">
        <w:rPr>
          <w:rFonts w:ascii="Times New Roman" w:hAnsi="Times New Roman" w:cs="Times New Roman"/>
          <w:sz w:val="24"/>
          <w:szCs w:val="24"/>
        </w:rPr>
        <w:t>бот внутри помещений и на местности в ЧС, связанных с радиационным и химич</w:t>
      </w:r>
      <w:r w:rsidR="00E417BA" w:rsidRPr="00E417BA">
        <w:rPr>
          <w:rFonts w:ascii="Times New Roman" w:hAnsi="Times New Roman" w:cs="Times New Roman"/>
          <w:sz w:val="24"/>
          <w:szCs w:val="24"/>
        </w:rPr>
        <w:t>еским загрязнением, а также био</w:t>
      </w:r>
      <w:r w:rsidRPr="00E417BA">
        <w:rPr>
          <w:rFonts w:ascii="Times New Roman" w:hAnsi="Times New Roman" w:cs="Times New Roman"/>
          <w:sz w:val="24"/>
          <w:szCs w:val="24"/>
        </w:rPr>
        <w:t>логическим зар</w:t>
      </w:r>
      <w:r w:rsidRPr="00E417BA">
        <w:rPr>
          <w:rFonts w:ascii="Times New Roman" w:hAnsi="Times New Roman" w:cs="Times New Roman"/>
          <w:sz w:val="24"/>
          <w:szCs w:val="24"/>
        </w:rPr>
        <w:t>а</w:t>
      </w:r>
      <w:r w:rsidRPr="00E417BA">
        <w:rPr>
          <w:rFonts w:ascii="Times New Roman" w:hAnsi="Times New Roman" w:cs="Times New Roman"/>
          <w:sz w:val="24"/>
          <w:szCs w:val="24"/>
        </w:rPr>
        <w:t xml:space="preserve">жением; </w:t>
      </w:r>
    </w:p>
    <w:p w:rsidR="00804706" w:rsidRPr="00E417BA" w:rsidRDefault="00E417BA" w:rsidP="00E417B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 xml:space="preserve">воздушных </w:t>
      </w:r>
      <w:r w:rsidR="00804706" w:rsidRPr="00E417BA">
        <w:rPr>
          <w:rFonts w:ascii="Times New Roman" w:hAnsi="Times New Roman" w:cs="Times New Roman"/>
          <w:sz w:val="24"/>
          <w:szCs w:val="24"/>
        </w:rPr>
        <w:t xml:space="preserve"> роботов с применением дистанционно управляемых летательных аппаратов для ведения оперативной разведки в боевых условиях, в т.ч. при радиоактивном и химическом загрязнении;</w:t>
      </w:r>
    </w:p>
    <w:p w:rsidR="00804706" w:rsidRPr="00E417BA" w:rsidRDefault="00804706" w:rsidP="00E417B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BA">
        <w:rPr>
          <w:rFonts w:ascii="Times New Roman" w:hAnsi="Times New Roman" w:cs="Times New Roman"/>
          <w:sz w:val="24"/>
          <w:szCs w:val="24"/>
        </w:rPr>
        <w:t>подводных роботов для ведения специальных подвод-но-технических работ и разведки на средних и больших глубинах.</w:t>
      </w:r>
    </w:p>
    <w:p w:rsidR="00804706" w:rsidRDefault="00804706" w:rsidP="00804706">
      <w:pPr>
        <w:rPr>
          <w:rFonts w:ascii="Times New Roman" w:hAnsi="Times New Roman" w:cs="Times New Roman"/>
          <w:sz w:val="24"/>
          <w:szCs w:val="24"/>
        </w:rPr>
      </w:pPr>
    </w:p>
    <w:p w:rsidR="00804706" w:rsidRPr="00E417BA" w:rsidRDefault="00804706" w:rsidP="00804706">
      <w:pPr>
        <w:tabs>
          <w:tab w:val="left" w:pos="17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7BA">
        <w:rPr>
          <w:rFonts w:ascii="Times New Roman" w:hAnsi="Times New Roman" w:cs="Times New Roman"/>
          <w:b/>
          <w:sz w:val="24"/>
          <w:szCs w:val="24"/>
        </w:rPr>
        <w:t xml:space="preserve">Приборов поиска пострадавших в ЧС. </w:t>
      </w:r>
      <w:r w:rsidRPr="00E417BA">
        <w:rPr>
          <w:rFonts w:ascii="Times New Roman" w:hAnsi="Times New Roman" w:cs="Times New Roman"/>
          <w:b/>
          <w:sz w:val="24"/>
          <w:szCs w:val="24"/>
        </w:rPr>
        <w:br/>
      </w:r>
    </w:p>
    <w:p w:rsidR="001A48D0" w:rsidRDefault="00804706" w:rsidP="00804706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  <w:r w:rsidRPr="00804706">
        <w:rPr>
          <w:rFonts w:ascii="Times New Roman" w:hAnsi="Times New Roman" w:cs="Times New Roman"/>
          <w:sz w:val="24"/>
          <w:szCs w:val="24"/>
        </w:rPr>
        <w:t xml:space="preserve"> Перспективными направления развития приборов поиска пострадавших в ЧС является создание приборов основанных на методе обнаружения пострадавших по активным меткам и методе нел</w:t>
      </w:r>
      <w:r w:rsidRPr="00804706">
        <w:rPr>
          <w:rFonts w:ascii="Times New Roman" w:hAnsi="Times New Roman" w:cs="Times New Roman"/>
          <w:sz w:val="24"/>
          <w:szCs w:val="24"/>
        </w:rPr>
        <w:t>и</w:t>
      </w:r>
      <w:r w:rsidRPr="00804706">
        <w:rPr>
          <w:rFonts w:ascii="Times New Roman" w:hAnsi="Times New Roman" w:cs="Times New Roman"/>
          <w:sz w:val="24"/>
          <w:szCs w:val="24"/>
        </w:rPr>
        <w:t>нейного радиолокационного зондирования.</w:t>
      </w:r>
    </w:p>
    <w:p w:rsidR="001A48D0" w:rsidRDefault="001A48D0" w:rsidP="001A48D0">
      <w:pPr>
        <w:rPr>
          <w:rFonts w:ascii="Times New Roman" w:hAnsi="Times New Roman" w:cs="Times New Roman"/>
          <w:sz w:val="24"/>
          <w:szCs w:val="24"/>
        </w:rPr>
      </w:pPr>
    </w:p>
    <w:p w:rsidR="001A48D0" w:rsidRPr="001A48D0" w:rsidRDefault="001A48D0" w:rsidP="001A48D0">
      <w:pPr>
        <w:pStyle w:val="1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0"/>
          <w:u w:val="single"/>
          <w:lang w:eastAsia="ru-RU"/>
        </w:rPr>
      </w:pPr>
      <w:r w:rsidRPr="001A48D0">
        <w:rPr>
          <w:rFonts w:ascii="Times New Roman" w:eastAsia="Times New Roman" w:hAnsi="Times New Roman" w:cs="Times New Roman"/>
          <w:bCs w:val="0"/>
          <w:color w:val="auto"/>
          <w:sz w:val="24"/>
          <w:szCs w:val="20"/>
          <w:u w:val="single"/>
          <w:lang w:eastAsia="ru-RU"/>
        </w:rPr>
        <w:t>Заключение</w:t>
      </w:r>
    </w:p>
    <w:p w:rsidR="001A48D0" w:rsidRPr="001A48D0" w:rsidRDefault="001A48D0" w:rsidP="001A48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 занятия рассмотрены основные положения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применению новых технологий при проведении АСДНР, дальнейшее развитие современных инструментов для спасения постр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давших.</w:t>
      </w:r>
    </w:p>
    <w:p w:rsidR="001A48D0" w:rsidRPr="001A48D0" w:rsidRDefault="001A48D0" w:rsidP="001A48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организованных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аварийно-спасательных формирований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оснащения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временными приборами, задачи гражданской обороны как в мирное, так и в военное время не см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нужны силы и средства, поэтому чрезвычайно важно сейчас, заблаг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временно, в мирное время, развивать систему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 подхода к выполнению этих задач.</w:t>
      </w:r>
    </w:p>
    <w:p w:rsidR="001A48D0" w:rsidRPr="001A48D0" w:rsidRDefault="001A48D0" w:rsidP="001A48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8D0" w:rsidRPr="001A48D0" w:rsidRDefault="001A48D0" w:rsidP="001A48D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8D0" w:rsidRPr="001A48D0" w:rsidRDefault="001A48D0" w:rsidP="001A4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48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ЗАКЛЮЧИТЕЛЬНАЯ ЧАСТЬ – 5 мин.</w:t>
      </w:r>
    </w:p>
    <w:p w:rsidR="001A48D0" w:rsidRPr="001A48D0" w:rsidRDefault="001A48D0" w:rsidP="001A4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8D0" w:rsidRPr="001A48D0" w:rsidRDefault="001A48D0" w:rsidP="001A4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9"/>
      </w:tblGrid>
      <w:tr w:rsidR="001A48D0" w:rsidRPr="001A48D0" w:rsidTr="0012557F">
        <w:tc>
          <w:tcPr>
            <w:tcW w:w="9639" w:type="dxa"/>
          </w:tcPr>
          <w:p w:rsidR="001A48D0" w:rsidRPr="001A48D0" w:rsidRDefault="001A48D0" w:rsidP="001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4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руководителя занятия</w:t>
            </w:r>
          </w:p>
        </w:tc>
      </w:tr>
      <w:tr w:rsidR="001A48D0" w:rsidRPr="001A48D0" w:rsidTr="0012557F">
        <w:tc>
          <w:tcPr>
            <w:tcW w:w="9639" w:type="dxa"/>
          </w:tcPr>
          <w:p w:rsidR="001A48D0" w:rsidRPr="001A48D0" w:rsidRDefault="001A48D0" w:rsidP="001A48D0">
            <w:pPr>
              <w:numPr>
                <w:ilvl w:val="0"/>
                <w:numId w:val="6"/>
              </w:numPr>
              <w:tabs>
                <w:tab w:val="num" w:pos="0"/>
              </w:tabs>
              <w:spacing w:after="0" w:line="240" w:lineRule="auto"/>
              <w:ind w:left="2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Напоминаю тему, учебные вопросы и цели занятия;</w:t>
            </w:r>
          </w:p>
          <w:p w:rsidR="001A48D0" w:rsidRPr="001A48D0" w:rsidRDefault="001A48D0" w:rsidP="001A48D0">
            <w:pPr>
              <w:numPr>
                <w:ilvl w:val="0"/>
                <w:numId w:val="6"/>
              </w:numPr>
              <w:tabs>
                <w:tab w:val="num" w:pos="0"/>
              </w:tabs>
              <w:spacing w:after="0" w:line="240" w:lineRule="auto"/>
              <w:ind w:left="2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Подвожу итоги занятия. Отмечаю положительные и отрицательные </w:t>
            </w:r>
            <w:proofErr w:type="gramStart"/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</w:t>
            </w:r>
            <w:proofErr w:type="gramEnd"/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тигнутые при проведении занятия;</w:t>
            </w:r>
          </w:p>
          <w:p w:rsidR="001A48D0" w:rsidRPr="001A48D0" w:rsidRDefault="001A48D0" w:rsidP="001A48D0">
            <w:pPr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left="2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 задание на самоподготовку (подготовку к семинару);</w:t>
            </w:r>
          </w:p>
          <w:p w:rsidR="001A48D0" w:rsidRPr="001A48D0" w:rsidRDefault="001A48D0" w:rsidP="001A48D0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hanging="40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Отвечаю на вопросы </w:t>
            </w:r>
            <w:proofErr w:type="gramStart"/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  <w:r w:rsidRPr="001A4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A48D0" w:rsidRPr="001A48D0" w:rsidRDefault="001A48D0" w:rsidP="001A4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8D0" w:rsidRPr="001A48D0" w:rsidRDefault="001A48D0" w:rsidP="001A4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8D0" w:rsidRPr="001A48D0" w:rsidRDefault="001A48D0" w:rsidP="001A4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8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Руководитель занятия </w:t>
      </w:r>
      <w:r w:rsidRPr="001A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курсов ГО __________________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/____________/</w:t>
      </w:r>
    </w:p>
    <w:p w:rsidR="00A23A0C" w:rsidRPr="001A48D0" w:rsidRDefault="00A23A0C" w:rsidP="001A48D0">
      <w:pPr>
        <w:tabs>
          <w:tab w:val="left" w:pos="1943"/>
        </w:tabs>
        <w:rPr>
          <w:rFonts w:ascii="Times New Roman" w:hAnsi="Times New Roman" w:cs="Times New Roman"/>
          <w:sz w:val="24"/>
          <w:szCs w:val="24"/>
        </w:rPr>
      </w:pPr>
    </w:p>
    <w:sectPr w:rsidR="00A23A0C" w:rsidRPr="001A48D0" w:rsidSect="00D55B72">
      <w:pgSz w:w="11906" w:h="16838"/>
      <w:pgMar w:top="567" w:right="454" w:bottom="73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7CCF"/>
    <w:multiLevelType w:val="hybridMultilevel"/>
    <w:tmpl w:val="224AD6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74550E"/>
    <w:multiLevelType w:val="hybridMultilevel"/>
    <w:tmpl w:val="77709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882E24"/>
    <w:multiLevelType w:val="hybridMultilevel"/>
    <w:tmpl w:val="0BCA9D6A"/>
    <w:lvl w:ilvl="0" w:tplc="04190001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3">
    <w:nsid w:val="1C907162"/>
    <w:multiLevelType w:val="hybridMultilevel"/>
    <w:tmpl w:val="10029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D5883"/>
    <w:multiLevelType w:val="hybridMultilevel"/>
    <w:tmpl w:val="A68A7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D7EB0"/>
    <w:multiLevelType w:val="singleLevel"/>
    <w:tmpl w:val="141826B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6">
    <w:nsid w:val="664E0E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7247B8B"/>
    <w:multiLevelType w:val="hybridMultilevel"/>
    <w:tmpl w:val="8B084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80E4D"/>
    <w:multiLevelType w:val="hybridMultilevel"/>
    <w:tmpl w:val="BC4E9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B63154"/>
    <w:rsid w:val="00034A61"/>
    <w:rsid w:val="000B07ED"/>
    <w:rsid w:val="001123F8"/>
    <w:rsid w:val="00144A67"/>
    <w:rsid w:val="001A48D0"/>
    <w:rsid w:val="001C1BB4"/>
    <w:rsid w:val="00220CDD"/>
    <w:rsid w:val="00371C3A"/>
    <w:rsid w:val="00382EA2"/>
    <w:rsid w:val="003A32C2"/>
    <w:rsid w:val="00412060"/>
    <w:rsid w:val="00430F7C"/>
    <w:rsid w:val="004E2B0E"/>
    <w:rsid w:val="004E5219"/>
    <w:rsid w:val="00597781"/>
    <w:rsid w:val="00611E6D"/>
    <w:rsid w:val="00652C29"/>
    <w:rsid w:val="006C54AE"/>
    <w:rsid w:val="006E2452"/>
    <w:rsid w:val="007A33DE"/>
    <w:rsid w:val="007A59F0"/>
    <w:rsid w:val="00803CBF"/>
    <w:rsid w:val="00804706"/>
    <w:rsid w:val="008625CE"/>
    <w:rsid w:val="008D3539"/>
    <w:rsid w:val="00945253"/>
    <w:rsid w:val="00961E10"/>
    <w:rsid w:val="009652B5"/>
    <w:rsid w:val="009908CE"/>
    <w:rsid w:val="00997782"/>
    <w:rsid w:val="009D1FE4"/>
    <w:rsid w:val="00A23A0C"/>
    <w:rsid w:val="00B52E7A"/>
    <w:rsid w:val="00B63154"/>
    <w:rsid w:val="00BB36B1"/>
    <w:rsid w:val="00D433D7"/>
    <w:rsid w:val="00D55B72"/>
    <w:rsid w:val="00DB7D38"/>
    <w:rsid w:val="00E417BA"/>
    <w:rsid w:val="00E504B0"/>
    <w:rsid w:val="00E90A95"/>
    <w:rsid w:val="00EF63BB"/>
    <w:rsid w:val="00F2750F"/>
    <w:rsid w:val="00F627D5"/>
    <w:rsid w:val="00FB1015"/>
    <w:rsid w:val="00FB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A95"/>
  </w:style>
  <w:style w:type="paragraph" w:styleId="1">
    <w:name w:val="heading 1"/>
    <w:basedOn w:val="a"/>
    <w:next w:val="a"/>
    <w:link w:val="10"/>
    <w:uiPriority w:val="9"/>
    <w:qFormat/>
    <w:rsid w:val="001A48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417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A48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A95"/>
  </w:style>
  <w:style w:type="paragraph" w:styleId="1">
    <w:name w:val="heading 1"/>
    <w:basedOn w:val="a"/>
    <w:next w:val="a"/>
    <w:link w:val="10"/>
    <w:uiPriority w:val="9"/>
    <w:qFormat/>
    <w:rsid w:val="001A48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417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A48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microsoft.com/office/2007/relationships/hdphoto" Target="media/hdphoto1.wdp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96A71-5944-47EA-82EF-395F42B22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31</Pages>
  <Words>5009</Words>
  <Characters>28557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Admin</cp:lastModifiedBy>
  <cp:revision>24</cp:revision>
  <dcterms:created xsi:type="dcterms:W3CDTF">2014-02-19T08:18:00Z</dcterms:created>
  <dcterms:modified xsi:type="dcterms:W3CDTF">2014-05-29T10:13:00Z</dcterms:modified>
</cp:coreProperties>
</file>