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7" w:rsidRPr="006D60F7" w:rsidRDefault="006D60F7" w:rsidP="006D6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60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термины</w:t>
      </w:r>
      <w:r w:rsidR="00DB17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понятия</w:t>
      </w:r>
      <w:r w:rsidRPr="006D60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определения эвакуации</w:t>
      </w:r>
    </w:p>
    <w:p w:rsidR="006D60F7" w:rsidRPr="006D60F7" w:rsidRDefault="006D60F7" w:rsidP="006D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Эвакуация</w:t>
      </w: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tooltip="Латинский язык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60F7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evacuatio</w:t>
      </w: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Pr="006D60F7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evacuare</w:t>
      </w: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опорожнять, удалять) — комплекс мероприятий по организованному вывозу (выводу) из городов персонала объектов </w:t>
      </w:r>
      <w:hyperlink r:id="rId6" w:tooltip="Экономика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экономики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прекративших свою работу в условиях </w:t>
      </w:r>
      <w:hyperlink r:id="rId7" w:tooltip="Чрезвычайная ситуация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чрезвычайной ситуации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остального населения. </w:t>
      </w:r>
      <w:proofErr w:type="gramStart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Эвакуированные постоянно проживают в </w:t>
      </w:r>
      <w:hyperlink r:id="rId8" w:tooltip="Загородная зона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загородной зоне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особого распоряжения.</w:t>
      </w:r>
      <w:proofErr w:type="gramEnd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Эвакуацию следует отличать от </w:t>
      </w:r>
      <w:r w:rsidRPr="006D6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рассредоточения</w:t>
      </w: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tooltip="Отселение (страница отсутствует)" w:history="1">
        <w:r w:rsidRPr="006D60F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отселения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0F7" w:rsidRPr="006D60F7" w:rsidRDefault="006D60F7" w:rsidP="006D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 —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</w:t>
      </w:r>
      <w:hyperlink r:id="rId10" w:anchor="cite_note-1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</w:p>
    <w:p w:rsidR="006D60F7" w:rsidRPr="006D60F7" w:rsidRDefault="006D60F7" w:rsidP="006D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военным </w:t>
      </w:r>
      <w:hyperlink r:id="rId11" w:tooltip="Доктрина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доктринам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боеспособных </w:t>
      </w:r>
      <w:hyperlink r:id="rId12" w:tooltip="Государство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первом месте стоит эвакуация военных частей, на втором военного имущества, документов и т. п., и в последнюю очередь гражданского населения.</w:t>
      </w:r>
    </w:p>
    <w:p w:rsidR="006D60F7" w:rsidRPr="006D60F7" w:rsidRDefault="006D60F7" w:rsidP="006D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Рассредоточение</w:t>
      </w: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комплекс мероприятий по организованному вывозу (выводу) и размещению в загородной зоне свободного от работы персонала, работающих в условиях </w:t>
      </w:r>
      <w:hyperlink r:id="rId13" w:tooltip="Чрезвычайная ситуация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чрезвычайной ситуации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hyperlink r:id="rId14" w:tooltip="Народное хозяйство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народного хозяйства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персонала, обеспечивающего жизнедеятельность </w:t>
      </w:r>
      <w:hyperlink r:id="rId15" w:tooltip="Город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города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(работников коммунального хозяйства и т. д.). Рассредоточиваемые постоянно доставляются на рабочие места в </w:t>
      </w:r>
      <w:hyperlink r:id="rId16" w:tooltip="Город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город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окончании работы вывозятся в </w:t>
      </w:r>
      <w:hyperlink r:id="rId17" w:tooltip="Загородная зона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загородную зону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0F7" w:rsidRPr="006D60F7" w:rsidRDefault="006D60F7" w:rsidP="006D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и рассредоточение населения может проводиться по следующим принципам:</w:t>
      </w:r>
    </w:p>
    <w:p w:rsidR="006D60F7" w:rsidRPr="006D60F7" w:rsidRDefault="006D60F7" w:rsidP="006D6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производственному</w:t>
      </w:r>
      <w:proofErr w:type="gramEnd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вывоз персонала объектов экономики с членами семей по предприятиям силами и средствами объектов экономики. Этот принцип помогает сохранить целостность коллектива объекта и более четко спланировать и провести эвакуацию и рассредоточение;</w:t>
      </w:r>
    </w:p>
    <w:p w:rsidR="006D60F7" w:rsidRPr="006D60F7" w:rsidRDefault="006D60F7" w:rsidP="006D6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территориальному</w:t>
      </w:r>
      <w:proofErr w:type="gramEnd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силами и средствами администрации </w:t>
      </w:r>
      <w:hyperlink r:id="rId18" w:tooltip="Город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города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Эвакуируется часть населения, не занятая на производстве и не являющаяся членами семей персонала объектов народного хозяйства.</w:t>
      </w:r>
    </w:p>
    <w:p w:rsidR="006D60F7" w:rsidRPr="006D60F7" w:rsidRDefault="006D60F7" w:rsidP="006D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вывозятся рассредоточиваемые, </w:t>
      </w:r>
      <w:hyperlink r:id="rId19" w:tooltip="Невоенизированные формирования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формирования гражданской обороны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больные, престарелые, инвалиды, женщины с детьми до 10 лет. Остальные категории граждан выводятся пешком до пункта промежуточной эвакуации. Районы эвакуации и рассредоточения в </w:t>
      </w:r>
      <w:hyperlink r:id="rId20" w:tooltip="Загородная зона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загородной зоне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согласуются с органами местной исполнительной власти и </w:t>
      </w:r>
      <w:hyperlink r:id="rId21" w:tooltip="Гражданская оборона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обороны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Весь фонд жилых, административных и общественных зданий в районах эвакуации передается в распоряжение начальников гражданской обороны — руководителей местных органов исполнительной власти. Горожане размещаются в них на основании ордеров, выданных этими органами.</w:t>
      </w:r>
    </w:p>
    <w:p w:rsidR="006D60F7" w:rsidRPr="006D60F7" w:rsidRDefault="006D60F7" w:rsidP="006D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Отселение — переселение людей из зоны радиационной аварии, разрушений, затоплений и т. п. на постоянное местожительство. Временным отселением называется переселение людей на срок, измеряемый месяцами и больше, при условии возможного последующего возвращения в места постоянного проживания. Для подготовки к эвакуации заблаговременно проводят подготовительные мероприятия:</w:t>
      </w:r>
    </w:p>
    <w:p w:rsidR="006D60F7" w:rsidRPr="006D60F7" w:rsidRDefault="006D60F7" w:rsidP="006D6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hyperlink r:id="rId22" w:tooltip="План эвакуации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планов эвакуации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предприятиях, согласованных с органами власти и ГО; план включает маршрут движения, места малых и больших привалов, график вывоза из зон поражения, районы эвакуации, транспортные средства эвакуации, обеспечение </w:t>
      </w:r>
      <w:hyperlink r:id="rId23" w:tooltip="Средства индивидуальной защиты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средствами </w:t>
        </w:r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индивидуальной защиты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продуктами питья и водой, перечень должностных лиц, ответственных за эвакуацию и т. д.;</w:t>
      </w:r>
    </w:p>
    <w:p w:rsidR="006D60F7" w:rsidRPr="006D60F7" w:rsidRDefault="006D60F7" w:rsidP="006D6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системы пунктов временного размещения и длительного проживания населения, подготовка транспорта;</w:t>
      </w:r>
    </w:p>
    <w:p w:rsidR="006D60F7" w:rsidRPr="006D60F7" w:rsidRDefault="006D60F7" w:rsidP="006D6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производственного персонала и населения к эвакуации путем проведения специальных занятий и учений;</w:t>
      </w:r>
    </w:p>
    <w:p w:rsidR="006D60F7" w:rsidRPr="006D60F7" w:rsidRDefault="006D60F7" w:rsidP="006D6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схемы эвакуации — нанесение на план местности маршрутов, мест привалов, </w:t>
      </w:r>
      <w:hyperlink r:id="rId24" w:tooltip="Пункт питания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питания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медицинского обслуживания, выдачи </w:t>
      </w:r>
      <w:hyperlink r:id="rId25" w:tooltip="Средства индивидуальной защиты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 индивидуальной защиты</w:t>
        </w:r>
      </w:hyperlink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сборных и приемных эвакопунктов и т. д.</w:t>
      </w:r>
    </w:p>
    <w:p w:rsidR="006D60F7" w:rsidRPr="006D60F7" w:rsidRDefault="006D60F7" w:rsidP="006D60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Эвакуация малого масштаба</w:t>
      </w:r>
    </w:p>
    <w:p w:rsidR="006D60F7" w:rsidRPr="006D60F7" w:rsidRDefault="006D60F7" w:rsidP="006D60F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важных вопросов, связанный с охраной безопасности, является эвакуация мест скопления людей. В зависимости от назначения сооружений следует различать два основных вида эвакуации — </w:t>
      </w:r>
      <w:proofErr w:type="gramStart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постепенную</w:t>
      </w:r>
      <w:proofErr w:type="gramEnd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одновременную; постепенная наблюдается, например, в зданиях административного и торгового назначения, одновременная — в зданиях для массовых собраний.</w:t>
      </w:r>
    </w:p>
    <w:p w:rsidR="006D60F7" w:rsidRPr="006D60F7" w:rsidRDefault="006D60F7" w:rsidP="006D60F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Постепенная эвакуация может трансформироваться в одновременную при наличии условий, распространяющих потребность в эвакуации на всех находящихся в здании. </w:t>
      </w:r>
    </w:p>
    <w:p w:rsidR="006D60F7" w:rsidRPr="006D60F7" w:rsidRDefault="006D60F7" w:rsidP="006D60F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должны быть предусмотрены конструктивные, объемно-планировочные и инженерно-технические решения, обеспечивающие в случае пожара возможность эвакуации людей независимо от их возраста и физического состояния наружу на прилегающую к зданию территорию до наступления угрозы их жизни и здоровью вследствие воздействия опасных факторов пожара</w:t>
      </w:r>
      <w:hyperlink r:id="rId26" w:anchor="cite_note-3" w:history="1">
        <w:r w:rsidRPr="006D6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</w:hyperlink>
      <w:proofErr w:type="gramEnd"/>
    </w:p>
    <w:p w:rsidR="006D60F7" w:rsidRPr="006D60F7" w:rsidRDefault="006D60F7" w:rsidP="006D60F7">
      <w:pPr>
        <w:pStyle w:val="3"/>
        <w:rPr>
          <w:color w:val="auto"/>
        </w:rPr>
      </w:pPr>
      <w:r w:rsidRPr="006D60F7">
        <w:rPr>
          <w:rStyle w:val="mw-headline"/>
          <w:color w:val="auto"/>
        </w:rPr>
        <w:t xml:space="preserve">Эвакуация </w:t>
      </w:r>
      <w:proofErr w:type="spellStart"/>
      <w:r w:rsidRPr="006D60F7">
        <w:rPr>
          <w:rStyle w:val="mw-headline"/>
          <w:color w:val="auto"/>
        </w:rPr>
        <w:t>маломобильных</w:t>
      </w:r>
      <w:proofErr w:type="spellEnd"/>
      <w:r w:rsidRPr="006D60F7">
        <w:rPr>
          <w:rStyle w:val="mw-headline"/>
          <w:color w:val="auto"/>
        </w:rPr>
        <w:t xml:space="preserve"> групп населения</w:t>
      </w:r>
    </w:p>
    <w:p w:rsidR="006D60F7" w:rsidRDefault="006D60F7" w:rsidP="006D60F7">
      <w:pPr>
        <w:pStyle w:val="a3"/>
      </w:pPr>
      <w:r>
        <w:t xml:space="preserve">Места обслуживания и постоянного нахождения </w:t>
      </w:r>
      <w:proofErr w:type="spellStart"/>
      <w:r>
        <w:t>маломобильных</w:t>
      </w:r>
      <w:proofErr w:type="spellEnd"/>
      <w:r>
        <w:t xml:space="preserve"> групп населения должны располагаться на минимально возможных расстояниях от эвакуационных выходов из помещений, с этажей и из зданий наружу. При этом расстояние от дверей помещения с пребыванием инвалидов, выходящего в тупиковый коридор, до эвакуационного выхода с этажа не должно превышать 15 м.</w:t>
      </w:r>
    </w:p>
    <w:p w:rsidR="006D60F7" w:rsidRDefault="006D60F7" w:rsidP="006D60F7">
      <w:pPr>
        <w:pStyle w:val="a3"/>
      </w:pPr>
      <w:r>
        <w:t>Места для инвалидов в зрительных залах должны располагаться в отдельных рядах, выходящих на самостоятельный путь эвакуации, не пересекающийся с путями эвакуации остальной части зрителей. Места для зрителей с поражением опорно-двигательного аппарата на трибунах спортивных сооружений и спортивно-зрелищных зданий следует предусматривать в зоне, непосредственно примыкающей к выходу на трибуну.</w:t>
      </w:r>
    </w:p>
    <w:p w:rsidR="006D60F7" w:rsidRDefault="006D60F7" w:rsidP="006D60F7">
      <w:pPr>
        <w:pStyle w:val="a3"/>
      </w:pPr>
      <w:r>
        <w:t>Посадочные места (столы) для инвалидов в залах предприятий общественного питания следует располагать вблизи от эвакуационного выхода, но в непроходной зоне.</w:t>
      </w:r>
    </w:p>
    <w:p w:rsidR="006D60F7" w:rsidRDefault="006D60F7" w:rsidP="006D60F7">
      <w:pPr>
        <w:pStyle w:val="a3"/>
      </w:pPr>
      <w:r>
        <w:t xml:space="preserve">Ширина (в свету) участков эвакуационных путей, используемых </w:t>
      </w:r>
      <w:proofErr w:type="spellStart"/>
      <w:r>
        <w:t>маломобильными</w:t>
      </w:r>
      <w:proofErr w:type="spellEnd"/>
      <w:r>
        <w:t xml:space="preserve"> группами населения, должна быть не менее:</w:t>
      </w:r>
    </w:p>
    <w:p w:rsidR="006D60F7" w:rsidRDefault="006D60F7" w:rsidP="006D60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дверей из помещений, с числом находящихся в них не более 15 человек: 0,9 м;</w:t>
      </w:r>
    </w:p>
    <w:p w:rsidR="006D60F7" w:rsidRDefault="006D60F7" w:rsidP="006D60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проемов и дверей в остальных случаях, проходов внутри помещений: 1,2 м;</w:t>
      </w:r>
    </w:p>
    <w:p w:rsidR="006D60F7" w:rsidRDefault="006D60F7" w:rsidP="006D60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переходных лоджий и балконов: 1,5 м;</w:t>
      </w:r>
    </w:p>
    <w:p w:rsidR="006D60F7" w:rsidRDefault="006D60F7" w:rsidP="006D60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коридоров, пандусов, используемых для эвакуации: 1,8 м.</w:t>
      </w:r>
    </w:p>
    <w:p w:rsidR="006D60F7" w:rsidRDefault="006D60F7" w:rsidP="006D60F7">
      <w:pPr>
        <w:pStyle w:val="a3"/>
      </w:pPr>
      <w:r>
        <w:t xml:space="preserve">Не допускается предусматривать пути эвакуации по открытым металлическим наружным лестницам. Пандус, служащий путем эвакуации с вышележащих этажей в реконструируемом здании или сооружении, должен быть непосредственно связан через тамбур с выходом наружу. </w:t>
      </w:r>
    </w:p>
    <w:p w:rsidR="006D60F7" w:rsidRDefault="006D60F7" w:rsidP="006D60F7">
      <w:pPr>
        <w:pStyle w:val="a3"/>
      </w:pPr>
      <w:r>
        <w:lastRenderedPageBreak/>
        <w:t xml:space="preserve">Следует применять лифты, оснащенные системами управления и </w:t>
      </w:r>
      <w:proofErr w:type="spellStart"/>
      <w:r>
        <w:t>противодымной</w:t>
      </w:r>
      <w:proofErr w:type="spellEnd"/>
      <w:r>
        <w:t xml:space="preserve"> защиты, аналогичные системам лифтов для транспортирования пожарных подразделений в зданиях и сооружениях</w:t>
      </w:r>
    </w:p>
    <w:p w:rsidR="005D5CC3" w:rsidRPr="005D5CC3" w:rsidRDefault="005D5CC3" w:rsidP="005D5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эвакуации</w:t>
      </w:r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документ, в котором указаны эвакуационные пути и выходы, установлены правила поведения людей, а также порядок и последовательность действий обслуживающего персонала на объекте при возникновении </w:t>
      </w:r>
      <w:hyperlink r:id="rId27" w:tooltip="Чрезвычайная ситуация" w:history="1">
        <w:r w:rsidRPr="005D5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чрезвычайной ситуации</w:t>
        </w:r>
      </w:hyperlink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эвакуации, </w:t>
      </w:r>
      <w:hyperlink r:id="rId28" w:tooltip="Знаки безопасности" w:history="1">
        <w:r w:rsidRPr="005D5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знаки безопасности</w:t>
        </w:r>
      </w:hyperlink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указатели направления позволяют принять необходимые меры по </w:t>
      </w:r>
      <w:hyperlink r:id="rId29" w:tooltip="Эвакуация" w:history="1">
        <w:r w:rsidRPr="005D5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эвакуации</w:t>
        </w:r>
      </w:hyperlink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с мест массового скопления при возникновении чрезвычайных ситуаций.</w:t>
      </w:r>
    </w:p>
    <w:p w:rsidR="005D5CC3" w:rsidRPr="005D5CC3" w:rsidRDefault="005D5CC3" w:rsidP="005D5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</w:t>
      </w:r>
      <w:hyperlink r:id="rId30" w:history="1">
        <w:r w:rsidRPr="005D5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планов эвакуации людей</w:t>
        </w:r>
      </w:hyperlink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пожаре.</w:t>
      </w:r>
    </w:p>
    <w:p w:rsidR="005D5CC3" w:rsidRPr="005D5CC3" w:rsidRDefault="005D5CC3" w:rsidP="005D5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плана эвакуации:</w:t>
      </w:r>
    </w:p>
    <w:p w:rsidR="005D5CC3" w:rsidRPr="005D5CC3" w:rsidRDefault="005D5CC3" w:rsidP="005D5C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обозначить пути эвакуации, эвакуационные выходы, обеспечивающие безопасность процесса организованного самостоятельного движения людей наружу из помещений, в которых имеется возможность воздействия на них опасных факторов пожара, без учета применяемых в них средств пожаротушения и защиты от дыма;</w:t>
      </w:r>
    </w:p>
    <w:p w:rsidR="005D5CC3" w:rsidRPr="005D5CC3" w:rsidRDefault="005D5CC3" w:rsidP="005D5C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расположение пожарного оборудования и средств оповещения о пожаре;</w:t>
      </w:r>
    </w:p>
    <w:p w:rsidR="005D5CC3" w:rsidRPr="005D5CC3" w:rsidRDefault="005D5CC3" w:rsidP="005D5C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о первоочередных действиях, которые необходимо предпринять каждому человеку, обнаружившему начавшийся пожар.</w:t>
      </w: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E5434F" w:rsidRDefault="00E5434F" w:rsidP="0058308D">
      <w:pPr>
        <w:pStyle w:val="2"/>
        <w:jc w:val="center"/>
        <w:rPr>
          <w:rStyle w:val="mw-headline"/>
        </w:rPr>
      </w:pPr>
    </w:p>
    <w:p w:rsidR="005D5CC3" w:rsidRDefault="005D5CC3" w:rsidP="0058308D">
      <w:pPr>
        <w:pStyle w:val="2"/>
        <w:jc w:val="center"/>
        <w:rPr>
          <w:rStyle w:val="mw-headline"/>
        </w:rPr>
      </w:pPr>
      <w:r>
        <w:rPr>
          <w:rStyle w:val="mw-headline"/>
        </w:rPr>
        <w:lastRenderedPageBreak/>
        <w:t>Создание планов эвакуации</w:t>
      </w:r>
    </w:p>
    <w:p w:rsidR="00E8437F" w:rsidRDefault="00E8437F" w:rsidP="00E8437F">
      <w:pPr>
        <w:pStyle w:val="2"/>
        <w:jc w:val="center"/>
      </w:pPr>
      <w:r>
        <w:rPr>
          <w:rStyle w:val="mw-headline"/>
        </w:rPr>
        <w:t>План эвакуации</w:t>
      </w:r>
    </w:p>
    <w:p w:rsidR="00E8437F" w:rsidRDefault="00E5434F" w:rsidP="00AA6C0F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210300" cy="3962400"/>
            <wp:effectExtent l="19050" t="0" r="0" b="0"/>
            <wp:docPr id="1" name="Рисунок 1" descr="http://www.psk-service.ru/tech/opoveschenie/plan-evakuacii_files/d0b1d0b5d0b7d18bd0bcd18fd0bdd0bdd18bd0b9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k-service.ru/tech/opoveschenie/plan-evakuacii_files/d0b1d0b5d0b7d18bd0bcd18fd0bdd0bdd18bd0b9119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953" cy="396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C3" w:rsidRDefault="00E8437F" w:rsidP="005D5C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Образец плана эвакуации</w:t>
      </w:r>
    </w:p>
    <w:p w:rsidR="00E5434F" w:rsidRPr="00DA406C" w:rsidRDefault="00E5434F" w:rsidP="00E5434F">
      <w:pPr>
        <w:pStyle w:val="6"/>
        <w:rPr>
          <w:b/>
        </w:rPr>
      </w:pPr>
      <w:r w:rsidRPr="00DA406C">
        <w:rPr>
          <w:b/>
          <w:i w:val="0"/>
          <w:iCs w:val="0"/>
        </w:rPr>
        <w:t>Определения: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план эвакуации: </w:t>
      </w:r>
      <w:r>
        <w:t>Заранее разработанный план (схема), в котором указаны пути эвакуации, 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эвакуационный выход: </w:t>
      </w:r>
      <w:r>
        <w:t>Выход, используемый для эвакуации людей и ведущий наружу или в безопасную зону.</w:t>
      </w:r>
    </w:p>
    <w:p w:rsidR="00E5434F" w:rsidRDefault="00E5434F" w:rsidP="00E5434F">
      <w:pPr>
        <w:pStyle w:val="a3"/>
      </w:pPr>
      <w:r>
        <w:t>Примечание - Эвакуационные выходы могут быть как основными, постоянно функционирующими для входа и выхода людей в обычной (штатной) ситуации, так и запасными, используемыми в условиях чрезвычайной ситуации.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аварийный выход: </w:t>
      </w:r>
      <w:r>
        <w:t>Выход, не отвечающий требованиям, предъявляемым к эвакуационным выходам, но который может быть использован для спасания людей в условиях чрезвычайной ситуации.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путь эвакуации: </w:t>
      </w:r>
      <w:r>
        <w:t>Безопасный при эвакуации людей путь к эвакуационному выходу или месту размещения спасательных средств.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тупик: </w:t>
      </w:r>
      <w:r>
        <w:t>Путь, который не заканчивается эвакуационным выходом и не ведет к эвакуационному выходу или месту размещения спасательных средств.</w:t>
      </w:r>
    </w:p>
    <w:p w:rsidR="00E5434F" w:rsidRDefault="00E5434F" w:rsidP="00E5434F">
      <w:pPr>
        <w:pStyle w:val="a3"/>
      </w:pPr>
      <w:r>
        <w:rPr>
          <w:b/>
          <w:bCs/>
        </w:rPr>
        <w:lastRenderedPageBreak/>
        <w:t>знак пожарной безопасности:</w:t>
      </w:r>
      <w:r>
        <w:t xml:space="preserve"> Знак безопасности, предназначенный для регулирования поведения человека в целях предотвращения возникновения пожара, а также для обозначения мест нахождения сре</w:t>
      </w:r>
      <w:proofErr w:type="gramStart"/>
      <w:r>
        <w:t>дств пр</w:t>
      </w:r>
      <w:proofErr w:type="gramEnd"/>
      <w:r>
        <w:t>отивопожарной защиты, средств оповещения, предписания, разрешения или запрещения определенных действий при возникновении горения (пожара).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знак безопасности: </w:t>
      </w:r>
      <w:proofErr w:type="spellStart"/>
      <w:r>
        <w:t>Цветографическое</w:t>
      </w:r>
      <w:proofErr w:type="spellEnd"/>
      <w:r>
        <w:t xml:space="preserve"> изображение определенной геометрической формы с использованием сигнальных и контрастных цветов, графических символов и (или) поясняющих надписей, предназначенное для предупреждения людей о непосредственной или возможной опасности, запрещения, предписания или разрешения определенных действий, а также для информации о расположении объектов и средств, использование которых исключает или снижает воздействие опасных и (или) вредных факторов (ГОСТ </w:t>
      </w:r>
      <w:proofErr w:type="gramStart"/>
      <w:r>
        <w:t>Р</w:t>
      </w:r>
      <w:proofErr w:type="gramEnd"/>
      <w:r>
        <w:t xml:space="preserve"> 12.4.026).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потенциально опасный объект: </w:t>
      </w:r>
      <w:r>
        <w:t xml:space="preserve">Объект, на котором используют, производят, перерабатывают, хранят или транспортируют радиоактивные,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взрывоопасные, опасные химические и биологические вещества, создающие реальную угрозу возникновения источника чрезвычайной ситуации (ГОСТ Р 22.0.02).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сигнальный цвет: </w:t>
      </w:r>
      <w:r>
        <w:t>Цвет, предназначенный для привлечения внимания людей к непосредственной или возможной опасности, рабочим узлам оборудования, машин, механизмов и (или) элементам конструкции, которые могут являться источниками опасных и (или) вредных факторов, пожарной технике, средствам противопожарной и иной защиты, знакам безопасности и сигнальной разметке.</w:t>
      </w:r>
    </w:p>
    <w:p w:rsidR="00E5434F" w:rsidRDefault="00E5434F" w:rsidP="00E5434F">
      <w:pPr>
        <w:pStyle w:val="a3"/>
      </w:pPr>
      <w:r>
        <w:rPr>
          <w:b/>
          <w:bCs/>
        </w:rPr>
        <w:t>контрастный цвет:</w:t>
      </w:r>
      <w:r>
        <w:t xml:space="preserve"> Цвет для усиления зрительного восприятия и выделения на окружающем фоне знаков безопасности и сигнальной разметки, выполнения графических символов и поясняющих надписей.</w:t>
      </w:r>
    </w:p>
    <w:p w:rsidR="00E5434F" w:rsidRDefault="00E5434F" w:rsidP="00E5434F">
      <w:pPr>
        <w:pStyle w:val="a3"/>
      </w:pPr>
      <w:r>
        <w:rPr>
          <w:b/>
          <w:bCs/>
        </w:rPr>
        <w:t>сигнальная разметка:</w:t>
      </w:r>
      <w:r>
        <w:t xml:space="preserve"> </w:t>
      </w:r>
      <w:proofErr w:type="spellStart"/>
      <w:proofErr w:type="gramStart"/>
      <w:r>
        <w:t>Цветографическое</w:t>
      </w:r>
      <w:proofErr w:type="spellEnd"/>
      <w:r>
        <w:t xml:space="preserve"> изображение с использованием сигнальных и контрастных цветов, нанесенное на поверхности, конструкции, стены, перила, оборудование, машины, механизмы (или их элементы), ленты, цепи, столбики, стойки, заградительные барьеры, щиты и т.п. в целях обозначения опасности, а также для указания и информации.</w:t>
      </w:r>
      <w:proofErr w:type="gramEnd"/>
    </w:p>
    <w:p w:rsidR="00E5434F" w:rsidRDefault="00E5434F" w:rsidP="00E5434F">
      <w:pPr>
        <w:pStyle w:val="a3"/>
      </w:pPr>
      <w:r>
        <w:rPr>
          <w:b/>
          <w:bCs/>
        </w:rPr>
        <w:t>люминесценция:</w:t>
      </w:r>
      <w:r>
        <w:t xml:space="preserve"> Свечение (излучение света) материала, находящегося в неравновесном (возбужденном) состоянии за счет энергии внешнего воздействия (оптического, электрического, механического и т.п.) или за счет энергии внутреннего происхождения (химические и биохимические реакции и превращения).</w:t>
      </w:r>
    </w:p>
    <w:p w:rsidR="00E5434F" w:rsidRDefault="00E5434F" w:rsidP="00E5434F">
      <w:pPr>
        <w:pStyle w:val="a3"/>
      </w:pPr>
      <w:r>
        <w:rPr>
          <w:b/>
          <w:bCs/>
        </w:rPr>
        <w:t xml:space="preserve">фотолюминесценция: </w:t>
      </w:r>
      <w:r>
        <w:t xml:space="preserve">Люминесценция, возбуждаемая воздействием внешних квантов света, </w:t>
      </w:r>
      <w:proofErr w:type="gramStart"/>
      <w:r>
        <w:t>при</w:t>
      </w:r>
      <w:proofErr w:type="gramEnd"/>
      <w:r>
        <w:t xml:space="preserve"> которой частоты квантов и спектр излучаемого света изменяются по сравнению с частотами квантов и спектром возбуждающего света.</w:t>
      </w:r>
    </w:p>
    <w:p w:rsidR="00E5434F" w:rsidRDefault="00E5434F" w:rsidP="00E5434F">
      <w:pPr>
        <w:pStyle w:val="a3"/>
      </w:pPr>
      <w:r>
        <w:rPr>
          <w:b/>
          <w:bCs/>
        </w:rPr>
        <w:t>светящийся материал:</w:t>
      </w:r>
      <w:r>
        <w:t xml:space="preserve"> Материал, обладающий свойством люминесценции.</w:t>
      </w:r>
    </w:p>
    <w:p w:rsidR="00E5434F" w:rsidRDefault="00E5434F" w:rsidP="00E5434F">
      <w:pPr>
        <w:pStyle w:val="a3"/>
      </w:pPr>
      <w:r>
        <w:rPr>
          <w:b/>
          <w:bCs/>
        </w:rPr>
        <w:t>несветящийся материал</w:t>
      </w:r>
      <w:r>
        <w:t>: Материал, не обладающий свойством люминесценции и способный отражать (рассеивать) падающий или проникающий на него естественный или искусственный свет без изменения частот составляющих его квантов, но с возможным изменением его спектра.</w:t>
      </w:r>
    </w:p>
    <w:p w:rsidR="00E5434F" w:rsidRDefault="00E5434F" w:rsidP="00E5434F">
      <w:pPr>
        <w:pStyle w:val="a3"/>
      </w:pPr>
      <w:r>
        <w:rPr>
          <w:b/>
          <w:bCs/>
        </w:rPr>
        <w:t>фотолюминесцентный материал</w:t>
      </w:r>
      <w:r>
        <w:t>: Материал, обладающий свойством фотолюминесценции, которая может проявляться как во время возбуждения, так и в течение некоторого времени после окончания возбуждения светом естественного или искусственного происхождения.</w:t>
      </w:r>
    </w:p>
    <w:p w:rsidR="00E5434F" w:rsidRDefault="00E5434F" w:rsidP="00E5434F">
      <w:pPr>
        <w:pStyle w:val="a3"/>
      </w:pPr>
      <w:r>
        <w:rPr>
          <w:b/>
          <w:bCs/>
        </w:rPr>
        <w:t>цвет послесвечения:</w:t>
      </w:r>
      <w:r>
        <w:t xml:space="preserve"> Цвет фотолюминесцентных знаков безопасности, сигнальной разметки и материалов после отключения источников света.</w:t>
      </w:r>
    </w:p>
    <w:p w:rsidR="00E5434F" w:rsidRDefault="00E5434F" w:rsidP="00E5434F">
      <w:pPr>
        <w:pStyle w:val="a3"/>
      </w:pPr>
      <w:r>
        <w:rPr>
          <w:b/>
          <w:bCs/>
        </w:rPr>
        <w:lastRenderedPageBreak/>
        <w:t>длительность послесвечения</w:t>
      </w:r>
      <w:r>
        <w:t xml:space="preserve">: Время, в течение которого яркость свечения фотолюминесцентных знаков безопасности, сигнальной разметки и материалов после отключения источников света снижается до значения 0,3 </w:t>
      </w:r>
      <w:proofErr w:type="spellStart"/>
      <w:r>
        <w:t>мкд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  <w:r>
        <w:t xml:space="preserve"> (значение, превышающее порог чувствительности органа зрения в 100 раз).</w:t>
      </w:r>
    </w:p>
    <w:p w:rsidR="00E5434F" w:rsidRPr="0074494B" w:rsidRDefault="00E5434F" w:rsidP="00E5434F">
      <w:pPr>
        <w:pStyle w:val="5"/>
        <w:rPr>
          <w:b/>
          <w:color w:val="auto"/>
        </w:rPr>
      </w:pPr>
      <w:r w:rsidRPr="0074494B">
        <w:rPr>
          <w:b/>
          <w:color w:val="auto"/>
        </w:rPr>
        <w:t>Что такое план эвакуации</w:t>
      </w:r>
    </w:p>
    <w:p w:rsidR="00E5434F" w:rsidRDefault="00E5434F" w:rsidP="00E5434F">
      <w:pPr>
        <w:pStyle w:val="a3"/>
      </w:pPr>
      <w:r>
        <w:t xml:space="preserve">В п.37 ГОСТ 12.1.033-81* «Пожарная безопасность» дано следующее определение: «План эвакуации при пожаре – Документ, в котором указаны эвакуационные пути и выходы, установлены правила поведения людей, а также порядок и последовательность действий обслуживающего персонала на объекте при возникновении пожара». Дополнительные требования к планам эвакуации: изложены в ППБ 01-03, ГОСТ 28130-89, ГОСТ </w:t>
      </w:r>
      <w:proofErr w:type="gramStart"/>
      <w:r>
        <w:t>Р</w:t>
      </w:r>
      <w:proofErr w:type="gramEnd"/>
      <w:r>
        <w:t xml:space="preserve"> 12.4.026-2001, НПБ 160-97, ГОСТ Р 12.2.143-2002.</w:t>
      </w:r>
      <w:r>
        <w:br/>
        <w:t>Разработка плана эвакуации людей в случае пожара, инструкции к нему, устройство системы оповещения людей о пожаре в школах, а также назначение лиц имеющих право на её включение регламентированы п.п.16,17,102 ППБ 01-03.</w:t>
      </w:r>
      <w:r>
        <w:br/>
        <w:t xml:space="preserve">Графически условные обозначения, применяемые на планах эвакуации, регламентированы: ГОСТ 28130-89 «Пожарная техника. Огнетушители, установки пожаротушения и пожарной сигнализации. Обозначения условные графические», ГОСТ </w:t>
      </w:r>
      <w:proofErr w:type="gramStart"/>
      <w:r>
        <w:t>Р</w:t>
      </w:r>
      <w:proofErr w:type="gramEnd"/>
      <w:r>
        <w:t xml:space="preserve"> 12.2.143-2002 «Системы фотолюминесцентные эвакуационные» , ГОСТ Р 12.4.026-2001 «Цвета сигнальные, знаки безопасности и разметка сигнальная…» и НПБ 160-97. «Цвета сигнальные. Знаки пожарной безопасности».</w:t>
      </w:r>
    </w:p>
    <w:p w:rsidR="00E5434F" w:rsidRDefault="00E5434F" w:rsidP="00E5434F">
      <w:pPr>
        <w:pStyle w:val="a3"/>
      </w:pPr>
      <w:r>
        <w:rPr>
          <w:b/>
          <w:bCs/>
        </w:rPr>
        <w:t>Назначение плана эвакуации:</w:t>
      </w:r>
    </w:p>
    <w:p w:rsidR="00E5434F" w:rsidRDefault="00E5434F" w:rsidP="00E5434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Чётко обозначить пути эвакуации, эвакуационные выходы, обеспечивающие безопасность процесса организованного самостоятельного движения людей наружу из помещений,</w:t>
      </w:r>
      <w:r>
        <w:br/>
        <w:t xml:space="preserve">в которых имеется возможность воздействия на них опасных факторов пожара, без учёта применяемых в них средств пожаротушения и </w:t>
      </w:r>
      <w:proofErr w:type="spellStart"/>
      <w:r>
        <w:t>противодымной</w:t>
      </w:r>
      <w:proofErr w:type="spellEnd"/>
      <w:r>
        <w:t xml:space="preserve"> защиты; </w:t>
      </w:r>
    </w:p>
    <w:p w:rsidR="00E5434F" w:rsidRDefault="00E5434F" w:rsidP="00E5434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Указать расположение пожарного оборудования и средств оповещения о пожаре и </w:t>
      </w:r>
    </w:p>
    <w:p w:rsidR="00E5434F" w:rsidRDefault="00E5434F" w:rsidP="00E5434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Напомнить о первоочередных действиях, которые необходимо предпринять каждому человеку, обнаружившему начавшийся пожар. </w:t>
      </w:r>
    </w:p>
    <w:p w:rsidR="00E5434F" w:rsidRDefault="00E5434F" w:rsidP="00E5434F">
      <w:pPr>
        <w:pStyle w:val="a3"/>
      </w:pPr>
      <w:proofErr w:type="gramStart"/>
      <w:r>
        <w:t>Планы эвакуации следует использовать так же для:</w:t>
      </w:r>
      <w:r>
        <w:br/>
        <w:t>- привлечения внимания к путям эвакуации и ориентации людей, находящихся в здании, сооружении, транспортном средстве или объекте [в общежитиях, гостиницах, больницах, пассажирских вагонах, морских (речных) судах и т.п.], в целях организации эвакуации и спасания при возникновении чрезвычайной ситуации;</w:t>
      </w:r>
      <w:r>
        <w:br/>
        <w:t>- проведения аварийно-спасательных работ в процессе ликвидации чрезвычайной ситуации.</w:t>
      </w:r>
      <w:proofErr w:type="gramEnd"/>
    </w:p>
    <w:p w:rsidR="00E5434F" w:rsidRDefault="00E5434F" w:rsidP="00E5434F">
      <w:pPr>
        <w:pStyle w:val="a3"/>
      </w:pPr>
      <w:r>
        <w:t xml:space="preserve">Планы эвакуации могут быть этажными, секционными, локальными и сводными (общими). </w:t>
      </w:r>
    </w:p>
    <w:p w:rsidR="00E5434F" w:rsidRDefault="00E5434F" w:rsidP="00E5434F">
      <w:pPr>
        <w:pStyle w:val="a3"/>
      </w:pPr>
      <w:r>
        <w:rPr>
          <w:b/>
          <w:bCs/>
          <w:i/>
          <w:iCs/>
        </w:rPr>
        <w:t>Этажные планы эвакуации</w:t>
      </w:r>
      <w:r>
        <w:t xml:space="preserve"> разрабатывают для этажа в целом. На этажных планах эвакуации в графической части должен быть указан номер этажа. </w:t>
      </w:r>
    </w:p>
    <w:p w:rsidR="00E5434F" w:rsidRDefault="00E5434F" w:rsidP="00E5434F">
      <w:pPr>
        <w:pStyle w:val="a3"/>
      </w:pPr>
      <w:r>
        <w:rPr>
          <w:b/>
          <w:bCs/>
          <w:i/>
          <w:iCs/>
        </w:rPr>
        <w:t xml:space="preserve">Секционные планы </w:t>
      </w:r>
      <w:r>
        <w:t>эвакуации следует разрабатывать:</w:t>
      </w:r>
      <w:r>
        <w:br/>
        <w:t>- если площадь этажа более 1000 м</w:t>
      </w:r>
      <w:proofErr w:type="gramStart"/>
      <w:r>
        <w:t>2</w:t>
      </w:r>
      <w:proofErr w:type="gramEnd"/>
      <w:r>
        <w:t>;</w:t>
      </w:r>
      <w:r>
        <w:br/>
        <w:t>- при наличии на этаже нескольких обособленных эвакуационных выходов, отделенных от других частей этажа стеной, перегородкой;</w:t>
      </w:r>
      <w:r>
        <w:br/>
        <w:t>- при наличии на этаже раздвижных, подъемно-опускных и вращающихся дверей, турникетов;</w:t>
      </w:r>
      <w:r>
        <w:br/>
        <w:t xml:space="preserve">- при сложных (запутанных или протяженных) путях эвакуации. Вторые экземпляры этажных (секционных) планов эвакуации, относящихся к одному зданию, сооружению, транспортному средству или объекту, включают в сводный (общий) план эвакуации для здания, сооружения, транспортного средства или объекта в целом. </w:t>
      </w:r>
    </w:p>
    <w:p w:rsidR="00E5434F" w:rsidRDefault="00E5434F" w:rsidP="00E5434F">
      <w:pPr>
        <w:pStyle w:val="a3"/>
      </w:pPr>
      <w:r>
        <w:lastRenderedPageBreak/>
        <w:t>Этажные и секционные планы эвакуации, относящиеся к одному зданию, сооружению, транспортному средству или объекту, включаются вторыми экземплярами в сводный (общий) план эвакуации.</w:t>
      </w:r>
    </w:p>
    <w:p w:rsidR="00E5434F" w:rsidRDefault="00E5434F" w:rsidP="00E5434F">
      <w:pPr>
        <w:pStyle w:val="a3"/>
      </w:pPr>
      <w:r>
        <w:rPr>
          <w:b/>
          <w:bCs/>
          <w:i/>
          <w:iCs/>
        </w:rPr>
        <w:t>Сводные планы эвакуации</w:t>
      </w:r>
      <w:r>
        <w:t xml:space="preserve"> следует хранить у дежурного и выдавать по первому требованию руководителя ликвидации чрезвычайной ситуации. </w:t>
      </w:r>
    </w:p>
    <w:p w:rsidR="00E5434F" w:rsidRDefault="00E5434F" w:rsidP="00E5434F">
      <w:pPr>
        <w:pStyle w:val="a3"/>
      </w:pPr>
      <w:r>
        <w:rPr>
          <w:b/>
          <w:bCs/>
          <w:i/>
          <w:iCs/>
        </w:rPr>
        <w:t xml:space="preserve">Локальные планы эвакуации </w:t>
      </w:r>
      <w:r>
        <w:t>следует разрабатывать для отдельных помещений (номеров гостиниц, общежитий, больничных палат, кают пассажирских судов и т.п.).</w:t>
      </w:r>
      <w:r>
        <w:br/>
        <w:t>При проведении работ по реконструкции или перепланировке здания, сооружения, транспортного средства, объекта в план эвакуации должны быть внесены соответствующие изменения.</w:t>
      </w:r>
    </w:p>
    <w:p w:rsidR="00E5434F" w:rsidRDefault="00E5434F" w:rsidP="00E5434F">
      <w:pPr>
        <w:pStyle w:val="5"/>
      </w:pPr>
      <w:r>
        <w:t>В каких случаях наличие плана эвакуации на объекте обязательно</w:t>
      </w:r>
    </w:p>
    <w:p w:rsidR="00E5434F" w:rsidRDefault="00E5434F" w:rsidP="00E5434F">
      <w:pPr>
        <w:pStyle w:val="a3"/>
      </w:pPr>
      <w:r>
        <w:t>Согласно Правилам пожарной безопасности в Российской Федерации ППБ 01-2003 (п. 16)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установка системы оповещения людей о пожаре.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E5434F" w:rsidRDefault="00E5434F" w:rsidP="00E5434F">
      <w:pPr>
        <w:pStyle w:val="a3"/>
      </w:pPr>
      <w:proofErr w:type="gramStart"/>
      <w:r>
        <w:t>В соответствии с правилами пожарной безопасности ППБ 01-03* планы эвакуации также следует предусматривать:</w:t>
      </w:r>
      <w:r>
        <w:br/>
        <w:t>- в номерах гостиниц, кемпингов, мотелей и общежитий должны быть вывешены планы эвакуации на случай пожара;</w:t>
      </w:r>
      <w:r>
        <w:br/>
        <w:t>- в зданиях АЗК на видных местах должны быть вывешены схематические планы эвакуации с обозначением помещений, эвакуационных выходов и путей движения к ним, мест размещения средств пожаротушения и сигнализации.</w:t>
      </w:r>
      <w:proofErr w:type="gramEnd"/>
      <w:r>
        <w:t xml:space="preserve"> Эти планы должны иметь необходимые пояснительные тексты.</w:t>
      </w:r>
      <w:r>
        <w:br/>
        <w:t xml:space="preserve">В соответствии с п.4.1.1. ГОСТ 12.2.143-2002 </w:t>
      </w:r>
      <w:proofErr w:type="spellStart"/>
      <w:r>
        <w:t>фотолюминисцентные</w:t>
      </w:r>
      <w:proofErr w:type="spellEnd"/>
      <w:r>
        <w:t xml:space="preserve"> планы эвакуации необходимо предусматривать:</w:t>
      </w:r>
      <w:r>
        <w:br/>
        <w:t>- для типов зданий, сооружений, а также их отдельных частей, у которых площадь, вместимость и количество находящихся в них людей соответствуют нормативным показателям, установленным в НПБ 104-03*;</w:t>
      </w:r>
    </w:p>
    <w:p w:rsidR="00E5434F" w:rsidRDefault="00DA406C" w:rsidP="005D5C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Обозначения</w:t>
      </w:r>
    </w:p>
    <w:p w:rsidR="00DA406C" w:rsidRPr="00DA406C" w:rsidRDefault="00DA406C" w:rsidP="00DA4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обозначения, используемые при разработке планов эвакуации</w:t>
      </w:r>
    </w:p>
    <w:p w:rsidR="00DA406C" w:rsidRPr="00DA406C" w:rsidRDefault="00DA406C" w:rsidP="00DA4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приняты в </w:t>
      </w:r>
      <w:proofErr w:type="spellStart"/>
      <w:r w:rsidRPr="00DA4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 w:rsidRPr="00D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ГОСТ </w:t>
      </w:r>
      <w:proofErr w:type="gramStart"/>
      <w:r w:rsidRPr="00DA40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12.4.026-2001 "ЦВЕТА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</w:t>
      </w:r>
    </w:p>
    <w:p w:rsidR="00DA406C" w:rsidRPr="00DA406C" w:rsidRDefault="00DA406C" w:rsidP="00DA40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И.1 — Эвакуационные знаки </w:t>
      </w: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1"/>
        <w:gridCol w:w="2207"/>
        <w:gridCol w:w="2548"/>
        <w:gridCol w:w="4838"/>
      </w:tblGrid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знака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Цветографическое</w:t>
            </w:r>
            <w:proofErr w:type="spellEnd"/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значение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(установки) и рекомендации по применению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01-01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14350"/>
                  <wp:effectExtent l="19050" t="0" r="9525" b="0"/>
                  <wp:docPr id="4" name="Рисунок 4" descr="http://www.psk-service.ru/tech/opoveschenie/plan-evakuacii_files/2947.gif">
                    <a:hlinkClick xmlns:a="http://schemas.openxmlformats.org/drawingml/2006/main" r:id="rId3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k-service.ru/tech/opoveschenie/plan-evakuacii_files/2947.gif">
                            <a:hlinkClick r:id="rId3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здесь (левосторонний)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дверями (или на дверях) эвакуационных выходов, открывающихся с левой стороны. На стенах помещений вместе с </w:t>
            </w: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направляющей стрелкой для указания направления движения к эвакуационному выходу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01-02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14350"/>
                  <wp:effectExtent l="19050" t="0" r="9525" b="0"/>
                  <wp:docPr id="5" name="Рисунок 5" descr="http://www.psk-service.ru/tech/opoveschenie/plan-evakuacii_files/2948.gif">
                    <a:hlinkClick xmlns:a="http://schemas.openxmlformats.org/drawingml/2006/main" r:id="rId3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sk-service.ru/tech/opoveschenie/plan-evakuacii_files/2948.gif">
                            <a:hlinkClick r:id="rId3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здесь (правосторонний)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дверями (или на дверях) эвакуационных выходов, открывающихся с правой стороны. На стенах помещений вместе с направляющей стрелкой для указания направления движения к эвакуационному выходу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02-01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14350"/>
                  <wp:effectExtent l="19050" t="0" r="9525" b="0"/>
                  <wp:docPr id="6" name="Рисунок 6" descr="http://www.psk-service.ru/tech/opoveschenie/plan-evakuacii_files/2949.gif">
                    <a:hlinkClick xmlns:a="http://schemas.openxmlformats.org/drawingml/2006/main" r:id="rId3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sk-service.ru/tech/opoveschenie/plan-evakuacii_files/2949.gif">
                            <a:hlinkClick r:id="rId3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стрелка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только вместе с другими эвакуационными знаками для указания направления движения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02-02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14350"/>
                  <wp:effectExtent l="19050" t="0" r="9525" b="0"/>
                  <wp:docPr id="7" name="Рисунок 7" descr="http://www.psk-service.ru/tech/opoveschenie/plan-evakuacii_files/2950.gif">
                    <a:hlinkClick xmlns:a="http://schemas.openxmlformats.org/drawingml/2006/main" r:id="rId3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sk-service.ru/tech/opoveschenie/plan-evakuacii_files/2950.gif">
                            <a:hlinkClick r:id="rId3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стрелка под углом 45°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только вместе с другими эвакуационными знаками для указания направления движения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03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333375"/>
                  <wp:effectExtent l="0" t="0" r="0" b="0"/>
                  <wp:docPr id="8" name="Рисунок 8" descr="http://www.psk-service.ru/tech/opoveschenie/plan-evakuacii_files/2951.gif">
                    <a:hlinkClick xmlns:a="http://schemas.openxmlformats.org/drawingml/2006/main" r:id="rId4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k-service.ru/tech/opoveschenie/plan-evakuacii_files/2951.gif">
                            <a:hlinkClick r:id="rId4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направо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стенах помещений для указания направления движения к эвакуационному выходу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04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33375"/>
                  <wp:effectExtent l="19050" t="0" r="0" b="0"/>
                  <wp:docPr id="9" name="Рисунок 9" descr="http://www.psk-service.ru/tech/opoveschenie/plan-evakuacii_files/2952.gif">
                    <a:hlinkClick xmlns:a="http://schemas.openxmlformats.org/drawingml/2006/main" r:id="rId4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sk-service.ru/tech/opoveschenie/plan-evakuacii_files/2952.gif">
                            <a:hlinkClick r:id="rId4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налево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стенах помещений для указания направления движения к эвакуационному выходу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05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42900"/>
                  <wp:effectExtent l="0" t="0" r="0" b="0"/>
                  <wp:docPr id="10" name="Рисунок 10" descr="http://www.psk-service.ru/tech/opoveschenie/plan-evakuacii_files/2953.gif">
                    <a:hlinkClick xmlns:a="http://schemas.openxmlformats.org/drawingml/2006/main" r:id="rId4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sk-service.ru/tech/opoveschenie/plan-evakuacii_files/2953.gif">
                            <a:hlinkClick r:id="rId4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направо вверх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06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342900"/>
                  <wp:effectExtent l="19050" t="0" r="9525" b="0"/>
                  <wp:docPr id="2" name="Рисунок 11" descr="http://www.psk-service.ru/tech/opoveschenie/plan-evakuacii_files/2954.gif">
                    <a:hlinkClick xmlns:a="http://schemas.openxmlformats.org/drawingml/2006/main" r:id="rId4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sk-service.ru/tech/opoveschenie/plan-evakuacii_files/2954.gif">
                            <a:hlinkClick r:id="rId4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налево вверх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07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42900"/>
                  <wp:effectExtent l="0" t="0" r="0" b="0"/>
                  <wp:docPr id="12" name="Рисунок 12" descr="http://www.psk-service.ru/tech/opoveschenie/plan-evakuacii_files/2955.gif">
                    <a:hlinkClick xmlns:a="http://schemas.openxmlformats.org/drawingml/2006/main" r:id="rId4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sk-service.ru/tech/opoveschenie/plan-evakuacii_files/2955.gif">
                            <a:hlinkClick r:id="rId4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направо вниз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08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42900"/>
                  <wp:effectExtent l="0" t="0" r="0" b="0"/>
                  <wp:docPr id="13" name="Рисунок 13" descr="http://www.psk-service.ru/tech/opoveschenie/plan-evakuacii_files/2956.gif">
                    <a:hlinkClick xmlns:a="http://schemas.openxmlformats.org/drawingml/2006/main" r:id="rId5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sk-service.ru/tech/opoveschenie/plan-evakuacii_files/2956.gif">
                            <a:hlinkClick r:id="rId5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налево вниз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09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33375"/>
                  <wp:effectExtent l="19050" t="0" r="0" b="0"/>
                  <wp:docPr id="14" name="Рисунок 14" descr="http://www.psk-service.ru/tech/opoveschenie/plan-evakuacii_files/2957.gif">
                    <a:hlinkClick xmlns:a="http://schemas.openxmlformats.org/drawingml/2006/main" r:id="rId5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sk-service.ru/tech/opoveschenie/plan-evakuacii_files/2957.gif">
                            <a:hlinkClick r:id="rId5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двери эвакуационного выхода (правосторонний)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дверями эвакуационных выходов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10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333375"/>
                  <wp:effectExtent l="0" t="0" r="9525" b="0"/>
                  <wp:docPr id="15" name="Рисунок 15" descr="http://www.psk-service.ru/tech/opoveschenie/plan-evakuacii_files/2958.gif">
                    <a:hlinkClick xmlns:a="http://schemas.openxmlformats.org/drawingml/2006/main" r:id="rId5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sk-service.ru/tech/opoveschenie/plan-evakuacii_files/2958.gif">
                            <a:hlinkClick r:id="rId5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двери эвакуационного выхода (левосторонний)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дверями эвакуационных выходов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23850"/>
                  <wp:effectExtent l="0" t="0" r="0" b="0"/>
                  <wp:docPr id="16" name="Рисунок 16" descr="http://www.psk-service.ru/tech/opoveschenie/plan-evakuacii_files/2959.gif">
                    <a:hlinkClick xmlns:a="http://schemas.openxmlformats.org/drawingml/2006/main" r:id="rId5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sk-service.ru/tech/opoveschenie/plan-evakuacii_files/2959.gif">
                            <a:hlinkClick r:id="rId5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прямо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проходами, проемами, в помещениях большой площади. Размещается на верхнем уровне или подвешивается к потолку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12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23850"/>
                  <wp:effectExtent l="0" t="0" r="0" b="0"/>
                  <wp:docPr id="17" name="Рисунок 17" descr="http://www.psk-service.ru/tech/opoveschenie/plan-evakuacii_files/2960.gif">
                    <a:hlinkClick xmlns:a="http://schemas.openxmlformats.org/drawingml/2006/main" r:id="rId5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sk-service.ru/tech/opoveschenie/plan-evakuacii_files/2960.gif">
                            <a:hlinkClick r:id="rId5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прямо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проходами, проемами, в помещениях большой площади. Размещается на верхнем уровне или подвешивается к потолку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13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95300"/>
                  <wp:effectExtent l="0" t="0" r="9525" b="0"/>
                  <wp:docPr id="18" name="Рисунок 18" descr="http://www.psk-service.ru/tech/opoveschenie/plan-evakuacii_files/2961.gif">
                    <a:hlinkClick xmlns:a="http://schemas.openxmlformats.org/drawingml/2006/main" r:id="rId6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sk-service.ru/tech/opoveschenie/plan-evakuacii_files/2961.gif">
                            <a:hlinkClick r:id="rId6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 эвакуационному выходу по лестнице </w:t>
            </w: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вниз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лестничных площадках и стенах, прилегающих к лестничному маршу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14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14350"/>
                  <wp:effectExtent l="0" t="0" r="9525" b="0"/>
                  <wp:docPr id="19" name="Рисунок 19" descr="http://www.psk-service.ru/tech/opoveschenie/plan-evakuacii_files/2962.gif">
                    <a:hlinkClick xmlns:a="http://schemas.openxmlformats.org/drawingml/2006/main" r:id="rId6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sk-service.ru/tech/opoveschenie/plan-evakuacii_files/2962.gif">
                            <a:hlinkClick r:id="rId6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по лестнице вниз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лестничных площадках и стенах, прилегающих к лестничному маршу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15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95300"/>
                  <wp:effectExtent l="19050" t="0" r="0" b="0"/>
                  <wp:docPr id="20" name="Рисунок 20" descr="http://www.psk-service.ru/tech/opoveschenie/plan-evakuacii_files/2963.gif">
                    <a:hlinkClick xmlns:a="http://schemas.openxmlformats.org/drawingml/2006/main" r:id="rId6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sk-service.ru/tech/opoveschenie/plan-evakuacii_files/2963.gif">
                            <a:hlinkClick r:id="rId6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по лестнице вверх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лестничных площадках и стенах, прилегающих к лестничному маршу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Е16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504825"/>
                  <wp:effectExtent l="19050" t="0" r="0" b="0"/>
                  <wp:docPr id="21" name="Рисунок 21" descr="http://www.psk-service.ru/tech/opoveschenie/plan-evakuacii_files/2964.gif">
                    <a:hlinkClick xmlns:a="http://schemas.openxmlformats.org/drawingml/2006/main" r:id="rId6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sk-service.ru/tech/opoveschenie/plan-evakuacii_files/2964.gif">
                            <a:hlinkClick r:id="rId6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по лестнице вверх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лестничных площадках и стенах, прилегающих к лестничному маршу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17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23875"/>
                  <wp:effectExtent l="0" t="0" r="9525" b="0"/>
                  <wp:docPr id="22" name="Рисунок 22" descr="http://www.psk-service.ru/tech/opoveschenie/plan-evakuacii_files/2965.gif">
                    <a:hlinkClick xmlns:a="http://schemas.openxmlformats.org/drawingml/2006/main" r:id="rId6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sk-service.ru/tech/opoveschenie/plan-evakuacii_files/2965.gif">
                            <a:hlinkClick r:id="rId6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доступа вскрыть здесь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дверях, стенах помещений и в других местах, где для доступа в помещение или выхода необходимо вскрыть определенную конструкцию, </w:t>
            </w:r>
            <w:proofErr w:type="gramStart"/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разбить стеклянную панель и т.п.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18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23875"/>
                  <wp:effectExtent l="0" t="0" r="0" b="0"/>
                  <wp:docPr id="23" name="Рисунок 23" descr="http://www.psk-service.ru/tech/opoveschenie/plan-evakuacii_files/2966.gif">
                    <a:hlinkClick xmlns:a="http://schemas.openxmlformats.org/drawingml/2006/main" r:id="rId7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sk-service.ru/tech/opoveschenie/plan-evakuacii_files/2966.gif">
                            <a:hlinkClick r:id="rId7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движением от себя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дверях помещений для указания направления открывания дверей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19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23875"/>
                  <wp:effectExtent l="19050" t="0" r="0" b="0"/>
                  <wp:docPr id="24" name="Рисунок 24" descr="http://www.psk-service.ru/tech/opoveschenie/plan-evakuacii_files/2967.gif">
                    <a:hlinkClick xmlns:a="http://schemas.openxmlformats.org/drawingml/2006/main" r:id="rId7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sk-service.ru/tech/opoveschenie/plan-evakuacii_files/2967.gif">
                            <a:hlinkClick r:id="rId7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движением на себя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дверях помещений для указания направления открывания дверей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20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23875"/>
                  <wp:effectExtent l="0" t="0" r="9525" b="0"/>
                  <wp:docPr id="25" name="Рисунок 25" descr="http://www.psk-service.ru/tech/opoveschenie/plan-evakuacii_files/2968.gif">
                    <a:hlinkClick xmlns:a="http://schemas.openxmlformats.org/drawingml/2006/main" r:id="rId7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sk-service.ru/tech/opoveschenie/plan-evakuacii_files/2968.gif">
                            <a:hlinkClick r:id="rId7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открывания сдвинуть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дверях помещений для обозначения действий по открыванию сдвижных дверей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21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14350"/>
                  <wp:effectExtent l="0" t="0" r="0" b="0"/>
                  <wp:docPr id="26" name="Рисунок 26" descr="http://www.psk-service.ru/tech/opoveschenie/plan-evakuacii_files/2969.gif">
                    <a:hlinkClick xmlns:a="http://schemas.openxmlformats.org/drawingml/2006/main" r:id="rId7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sk-service.ru/tech/opoveschenie/plan-evakuacii_files/2969.gif">
                            <a:hlinkClick r:id="rId7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(место) сбора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дверях, стенах помещений и в других местах для обозначения заранее предусмотренных пунктов (мест) сбора людей в случае возникновения пожара, аварии или другой чрезвычайной ситуации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22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333375"/>
                  <wp:effectExtent l="0" t="0" r="9525" b="0"/>
                  <wp:docPr id="27" name="Рисунок 27" descr="http://www.psk-service.ru/tech/opoveschenie/plan-evakuacii_files/2971.gif">
                    <a:hlinkClick xmlns:a="http://schemas.openxmlformats.org/drawingml/2006/main" r:id="rId7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sk-service.ru/tech/opoveschenie/plan-evakuacii_files/2971.gif">
                            <a:hlinkClick r:id="rId7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выхода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дверями эвакуационного выхода или в составе комбинированных знаков безопасности для указания направления движения к эвакуационному выходу</w:t>
            </w:r>
          </w:p>
        </w:tc>
      </w:tr>
      <w:tr w:rsidR="00DA406C" w:rsidRPr="00DA406C" w:rsidTr="00DA406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23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333375"/>
                  <wp:effectExtent l="19050" t="0" r="0" b="0"/>
                  <wp:docPr id="28" name="Рисунок 28" descr="http://www.psk-service.ru/tech/opoveschenie/plan-evakuacii_files/2972.gif">
                    <a:hlinkClick xmlns:a="http://schemas.openxmlformats.org/drawingml/2006/main" r:id="rId8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sk-service.ru/tech/opoveschenie/plan-evakuacii_files/2972.gif">
                            <a:hlinkClick r:id="rId8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запасного выхода</w:t>
            </w:r>
          </w:p>
        </w:tc>
        <w:tc>
          <w:tcPr>
            <w:tcW w:w="0" w:type="auto"/>
            <w:vAlign w:val="center"/>
            <w:hideMark/>
          </w:tcPr>
          <w:p w:rsidR="00DA406C" w:rsidRPr="00DA406C" w:rsidRDefault="00DA406C" w:rsidP="00DA4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дверями запасного выхода</w:t>
            </w:r>
          </w:p>
        </w:tc>
      </w:tr>
    </w:tbl>
    <w:p w:rsidR="00DA406C" w:rsidRPr="005D5CC3" w:rsidRDefault="00DA406C" w:rsidP="005D5CC3">
      <w:pPr>
        <w:rPr>
          <w:rFonts w:ascii="Times New Roman" w:hAnsi="Times New Roman" w:cs="Times New Roman"/>
          <w:b/>
        </w:rPr>
      </w:pPr>
    </w:p>
    <w:p w:rsidR="006A7D99" w:rsidRDefault="006A7D99" w:rsidP="006A7D99">
      <w:pPr>
        <w:pStyle w:val="a3"/>
      </w:pPr>
      <w:r>
        <w:t>E.1 Эвакуационные знаки следует устанавливать в положениях, соответствующих направлению движения к эвакуационному выходу.</w:t>
      </w:r>
    </w:p>
    <w:p w:rsidR="006A7D99" w:rsidRDefault="006A7D99" w:rsidP="006A7D99">
      <w:pPr>
        <w:pStyle w:val="a3"/>
      </w:pPr>
      <w:r>
        <w:t xml:space="preserve">Е.2 Изображение графического символа фигуры человека в дверном проеме на эвакуационных знаках Е 01-01 и Е 01-02 смыслового значения “Выход здесь” должно совпадать с направлением движения к эвакуационному выходу. </w:t>
      </w:r>
    </w:p>
    <w:p w:rsidR="00313774" w:rsidRDefault="00313774" w:rsidP="006A7D99">
      <w:pPr>
        <w:pStyle w:val="a3"/>
        <w:jc w:val="right"/>
      </w:pPr>
    </w:p>
    <w:p w:rsidR="00313774" w:rsidRDefault="00313774" w:rsidP="006A7D99">
      <w:pPr>
        <w:pStyle w:val="a3"/>
        <w:jc w:val="right"/>
      </w:pPr>
    </w:p>
    <w:p w:rsidR="006A7D99" w:rsidRDefault="006A7D99" w:rsidP="006A7D99">
      <w:pPr>
        <w:pStyle w:val="a3"/>
        <w:jc w:val="right"/>
      </w:pPr>
      <w:r>
        <w:lastRenderedPageBreak/>
        <w:t>Таблица Ж.1Знаки пожарной безопасности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9"/>
        <w:gridCol w:w="2202"/>
        <w:gridCol w:w="3099"/>
        <w:gridCol w:w="4294"/>
      </w:tblGrid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t>Код знака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proofErr w:type="spellStart"/>
            <w:r>
              <w:t>Цветографическое</w:t>
            </w:r>
            <w:proofErr w:type="spellEnd"/>
            <w:r>
              <w:t xml:space="preserve"> изображение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t>Смысловое значение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t>Место размещения (установки) и рекомендации по применению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01-01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33400" cy="514350"/>
                  <wp:effectExtent l="19050" t="0" r="0" b="0"/>
                  <wp:docPr id="54" name="Рисунок 54" descr="http://www.psk-service.ru/tech/opoveschenie/plan-evakuacii_files/2935.gif">
                    <a:hlinkClick xmlns:a="http://schemas.openxmlformats.org/drawingml/2006/main" r:id="rId8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psk-service.ru/tech/opoveschenie/plan-evakuacii_files/2935.gif">
                            <a:hlinkClick r:id="rId8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Направляющая стрелка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F01-02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23875" cy="514350"/>
                  <wp:effectExtent l="19050" t="0" r="9525" b="0"/>
                  <wp:docPr id="55" name="Рисунок 55" descr="http://www.psk-service.ru/tech/opoveschenie/plan-evakuacii_files/2936.gif">
                    <a:hlinkClick xmlns:a="http://schemas.openxmlformats.org/drawingml/2006/main" r:id="rId8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sk-service.ru/tech/opoveschenie/plan-evakuacii_files/2936.gif">
                            <a:hlinkClick r:id="rId8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Направляющая стрелка под углом 45°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02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33400" cy="514350"/>
                  <wp:effectExtent l="0" t="0" r="0" b="0"/>
                  <wp:docPr id="56" name="Рисунок 56" descr="http://www.psk-service.ru/tech/opoveschenie/plan-evakuacii_files/2937.gif">
                    <a:hlinkClick xmlns:a="http://schemas.openxmlformats.org/drawingml/2006/main" r:id="rId8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sk-service.ru/tech/opoveschenie/plan-evakuacii_files/2937.gif">
                            <a:hlinkClick r:id="rId8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Пожарный кран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В местах нахождения комплекта пожарного крана с пожарным рукавом и стволом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03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23875" cy="514350"/>
                  <wp:effectExtent l="0" t="0" r="9525" b="0"/>
                  <wp:docPr id="57" name="Рисунок 57" descr="http://www.psk-service.ru/tech/opoveschenie/plan-evakuacii_files/2938.gif">
                    <a:hlinkClick xmlns:a="http://schemas.openxmlformats.org/drawingml/2006/main" r:id="rId8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psk-service.ru/tech/opoveschenie/plan-evakuacii_files/2938.gif">
                            <a:hlinkClick r:id="rId8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Пожарная лестница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В местах нахождения пожарной лестницы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04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23875" cy="514350"/>
                  <wp:effectExtent l="0" t="0" r="9525" b="0"/>
                  <wp:docPr id="58" name="Рисунок 58" descr="http://www.psk-service.ru/tech/opoveschenie/plan-evakuacii_files/2939.gif">
                    <a:hlinkClick xmlns:a="http://schemas.openxmlformats.org/drawingml/2006/main" r:id="rId9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psk-service.ru/tech/opoveschenie/plan-evakuacii_files/2939.gif">
                            <a:hlinkClick r:id="rId9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Огнетушитель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В местах размещения огнетушителя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05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33400" cy="514350"/>
                  <wp:effectExtent l="19050" t="0" r="0" b="0"/>
                  <wp:docPr id="59" name="Рисунок 59" descr="http://www.psk-service.ru/tech/opoveschenie/plan-evakuacii_files/2940.gif">
                    <a:hlinkClick xmlns:a="http://schemas.openxmlformats.org/drawingml/2006/main" r:id="rId9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psk-service.ru/tech/opoveschenie/plan-evakuacii_files/2940.gif">
                            <a:hlinkClick r:id="rId9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В местах размещения телефона, по которому можно вызвать пожарную охрану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06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42925" cy="523875"/>
                  <wp:effectExtent l="0" t="0" r="9525" b="0"/>
                  <wp:docPr id="60" name="Рисунок 60" descr="http://www.psk-service.ru/tech/opoveschenie/plan-evakuacii_files/2941.gif">
                    <a:hlinkClick xmlns:a="http://schemas.openxmlformats.org/drawingml/2006/main" r:id="rId9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psk-service.ru/tech/opoveschenie/plan-evakuacii_files/2941.gif">
                            <a:hlinkClick r:id="rId9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Место размещения нескольких сре</w:t>
            </w:r>
            <w:proofErr w:type="gramStart"/>
            <w:r>
              <w:t>дств пр</w:t>
            </w:r>
            <w:proofErr w:type="gramEnd"/>
            <w:r>
              <w:t>отивопожарной защиты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В местах одновременного нахождения (размещения) нескольких сре</w:t>
            </w:r>
            <w:proofErr w:type="gramStart"/>
            <w:r>
              <w:t>дств пр</w:t>
            </w:r>
            <w:proofErr w:type="gramEnd"/>
            <w:r>
              <w:t>отивопожарной защиты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07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14350" cy="514350"/>
                  <wp:effectExtent l="19050" t="0" r="0" b="0"/>
                  <wp:docPr id="61" name="Рисунок 61" descr="http://www.psk-service.ru/tech/opoveschenie/plan-evakuacii_files/2942.gif">
                    <a:hlinkClick xmlns:a="http://schemas.openxmlformats.org/drawingml/2006/main" r:id="rId9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psk-service.ru/tech/opoveschenie/plan-evakuacii_files/2942.gif">
                            <a:hlinkClick r:id="rId9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 xml:space="preserve">Пожарный </w:t>
            </w:r>
            <w:proofErr w:type="spellStart"/>
            <w:r>
              <w:t>водоисточник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В местах нахождения пожарного водоема или пирса для пожарных машин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08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33400" cy="504825"/>
                  <wp:effectExtent l="19050" t="0" r="0" b="0"/>
                  <wp:docPr id="62" name="Рисунок 62" descr="http://www.psk-service.ru/tech/opoveschenie/plan-evakuacii_files/2943.gif">
                    <a:hlinkClick xmlns:a="http://schemas.openxmlformats.org/drawingml/2006/main" r:id="rId9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psk-service.ru/tech/opoveschenie/plan-evakuacii_files/2943.gif">
                            <a:hlinkClick r:id="rId9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 xml:space="preserve">Пожарный </w:t>
            </w:r>
            <w:proofErr w:type="spellStart"/>
            <w:r>
              <w:t>сухотрубный</w:t>
            </w:r>
            <w:proofErr w:type="spellEnd"/>
            <w:r>
              <w:t xml:space="preserve"> стояк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 xml:space="preserve">В местах нахождения пожарного </w:t>
            </w:r>
            <w:proofErr w:type="spellStart"/>
            <w:r>
              <w:t>сухотрубного</w:t>
            </w:r>
            <w:proofErr w:type="spellEnd"/>
            <w:r>
              <w:t xml:space="preserve"> стояка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09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33400" cy="523875"/>
                  <wp:effectExtent l="0" t="0" r="0" b="0"/>
                  <wp:docPr id="63" name="Рисунок 63" descr="http://www.psk-service.ru/tech/opoveschenie/plan-evakuacii_files/2944.gif">
                    <a:hlinkClick xmlns:a="http://schemas.openxmlformats.org/drawingml/2006/main" r:id="rId10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psk-service.ru/tech/opoveschenie/plan-evakuacii_files/2944.gif">
                            <a:hlinkClick r:id="rId10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Пожарный гидрант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У мест нахождения подземных пожарных гидрантов. На знаке должны быть цифры, обозначающие расстояние от знака до гидранта в метрах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10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14350" cy="533400"/>
                  <wp:effectExtent l="19050" t="0" r="0" b="0"/>
                  <wp:docPr id="64" name="Рисунок 64" descr="http://www.psk-service.ru/tech/opoveschenie/plan-evakuacii_files/2945.gif">
                    <a:hlinkClick xmlns:a="http://schemas.openxmlformats.org/drawingml/2006/main" r:id="rId10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psk-service.ru/tech/opoveschenie/plan-evakuacii_files/2945.gif">
                            <a:hlinkClick r:id="rId10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Кнопка включения установок (систем) пожарной автоматики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 xml:space="preserve">В местах ручного пуска установок пожарной сигнализации, пожаротушения и (или) систем </w:t>
            </w:r>
            <w:proofErr w:type="spellStart"/>
            <w:r>
              <w:t>противодымной</w:t>
            </w:r>
            <w:proofErr w:type="spellEnd"/>
            <w:r>
              <w:t xml:space="preserve"> защиты. В местах (пунктах) подачи сигнала пожарной тревоги</w:t>
            </w:r>
          </w:p>
        </w:tc>
      </w:tr>
      <w:tr w:rsidR="006A7D99" w:rsidTr="006A7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>F 11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33400" cy="514350"/>
                  <wp:effectExtent l="19050" t="0" r="0" b="0"/>
                  <wp:docPr id="65" name="Рисунок 65" descr="http://www.psk-service.ru/tech/opoveschenie/plan-evakuacii_files/2946.gif">
                    <a:hlinkClick xmlns:a="http://schemas.openxmlformats.org/drawingml/2006/main" r:id="rId10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psk-service.ru/tech/opoveschenie/plan-evakuacii_files/2946.gif">
                            <a:hlinkClick r:id="rId10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 xml:space="preserve">Звуковой </w:t>
            </w:r>
            <w:proofErr w:type="spellStart"/>
            <w:r>
              <w:t>оповещатель</w:t>
            </w:r>
            <w:proofErr w:type="spellEnd"/>
            <w:r>
              <w:t xml:space="preserve"> пожарной тревоги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pStyle w:val="a3"/>
            </w:pPr>
            <w:r>
              <w:t xml:space="preserve">В местах нахождения звукового </w:t>
            </w:r>
            <w:proofErr w:type="spellStart"/>
            <w:r>
              <w:t>оповещателя</w:t>
            </w:r>
            <w:proofErr w:type="spellEnd"/>
            <w:r>
              <w:t xml:space="preserve"> или совместно со знаком F 10 “Кнопка включения установок </w:t>
            </w:r>
            <w:r>
              <w:lastRenderedPageBreak/>
              <w:t>(систем) пожарной автоматики”</w:t>
            </w:r>
          </w:p>
        </w:tc>
      </w:tr>
    </w:tbl>
    <w:p w:rsidR="006A7D99" w:rsidRDefault="006A7D99" w:rsidP="006A7D99">
      <w:pPr>
        <w:pStyle w:val="5"/>
      </w:pPr>
      <w:r>
        <w:lastRenderedPageBreak/>
        <w:t>Что проверяет инспектор Государственного пожарного надзора.</w:t>
      </w:r>
    </w:p>
    <w:p w:rsidR="006A7D99" w:rsidRDefault="006A7D99" w:rsidP="006A7D99">
      <w:pPr>
        <w:pStyle w:val="a3"/>
      </w:pPr>
      <w:r>
        <w:t>Как правило, инспектор проверяет:</w:t>
      </w:r>
      <w:r>
        <w:br/>
        <w:t>– наличие графической части плана эвакуации,</w:t>
      </w:r>
      <w:r>
        <w:br/>
        <w:t>- его соответствие нормативным требованиям,</w:t>
      </w:r>
      <w:r>
        <w:br/>
        <w:t>– дата последней отработки плана эвакуации,</w:t>
      </w:r>
      <w:r>
        <w:br/>
        <w:t>– знание сотрудниками своих обязанностей при пожаре и проведение учебных эвакуаций по журналу отработки планов эвакуации.</w:t>
      </w:r>
    </w:p>
    <w:p w:rsidR="006A7D99" w:rsidRDefault="006A7D99" w:rsidP="006A7D99">
      <w:pPr>
        <w:pStyle w:val="5"/>
      </w:pPr>
      <w:proofErr w:type="spellStart"/>
      <w:r>
        <w:t>Общеобъектовый</w:t>
      </w:r>
      <w:proofErr w:type="spellEnd"/>
      <w:r>
        <w:t xml:space="preserve"> план эвакуации</w:t>
      </w:r>
    </w:p>
    <w:p w:rsidR="006A7D99" w:rsidRDefault="006A7D99" w:rsidP="006A7D99">
      <w:pPr>
        <w:pStyle w:val="a3"/>
      </w:pPr>
      <w:r>
        <w:rPr>
          <w:b/>
          <w:bCs/>
        </w:rPr>
        <w:t>Графическая часть</w:t>
      </w:r>
    </w:p>
    <w:p w:rsidR="006A7D99" w:rsidRDefault="006A7D99" w:rsidP="006A7D99">
      <w:pPr>
        <w:pStyle w:val="a3"/>
      </w:pPr>
      <w:r>
        <w:t>Вычерчиваются планы здания, которые не должны загромождаться второстепенными деталями;</w:t>
      </w:r>
      <w:r>
        <w:br/>
        <w:t>- сплошными зелёными стрелками показывают основные рекомендуемые пути эвакуации;</w:t>
      </w:r>
      <w:r>
        <w:br/>
        <w:t>- пунктирными стрелками указывают запасные (вторые) пути эвакуации.</w:t>
      </w:r>
      <w:r>
        <w:br/>
        <w:t>На планах эвакуации должно быть условными знаками показано размещение огнетушителей, пожарных кранов, телефонов, ме</w:t>
      </w:r>
      <w:proofErr w:type="gramStart"/>
      <w:r>
        <w:t>ст вкл</w:t>
      </w:r>
      <w:proofErr w:type="gramEnd"/>
      <w:r>
        <w:t>ючения систем пожарной автоматики и др.</w:t>
      </w: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  <w:rPr>
          <w:b/>
          <w:bCs/>
        </w:rPr>
      </w:pPr>
    </w:p>
    <w:p w:rsidR="006A7D99" w:rsidRDefault="006A7D99" w:rsidP="006A7D99">
      <w:pPr>
        <w:pStyle w:val="a3"/>
      </w:pPr>
      <w:r>
        <w:rPr>
          <w:b/>
          <w:bCs/>
        </w:rPr>
        <w:t>Пример выполнения графической части.</w:t>
      </w:r>
    </w:p>
    <w:p w:rsidR="006A7D99" w:rsidRDefault="006A7D99" w:rsidP="006A7D99">
      <w:pPr>
        <w:pStyle w:val="a3"/>
      </w:pPr>
      <w:r>
        <w:rPr>
          <w:noProof/>
          <w:color w:val="0000FF"/>
        </w:rPr>
        <w:drawing>
          <wp:inline distT="0" distB="0" distL="0" distR="0">
            <wp:extent cx="7620000" cy="5438775"/>
            <wp:effectExtent l="0" t="1085850" r="0" b="1076325"/>
            <wp:docPr id="66" name="Рисунок 66" descr="http://www.psk-service.ru/tech/opoveschenie/plan-evakuacii_files/d0b1d0b5d0b7d18bd0bcd18fd0bdd0bdd18bd0b9476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sk-service.ru/tech/opoveschenie/plan-evakuacii_files/d0b1d0b5d0b7d18bd0bcd18fd0bdd0bdd18bd0b9476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00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99" w:rsidRDefault="006A7D99" w:rsidP="006A7D99">
      <w:pPr>
        <w:pStyle w:val="a3"/>
      </w:pPr>
      <w:r>
        <w:t>Вычерчиваются планы здания, которые не должны загромождаться второстепенными деталями;</w:t>
      </w:r>
      <w:r>
        <w:br/>
        <w:t>- сплошными зелёными стрелками показывают основные рекомендуемые пути эвакуации;</w:t>
      </w:r>
      <w:r>
        <w:br/>
        <w:t>- пунктирными стрелками указывают запасные (вторые) пути эвакуации.</w:t>
      </w:r>
      <w:r>
        <w:br/>
        <w:t>На плане эвакуации должно быть условными знаками показано размещение огнетушителей, пожарных кранов, телефонов, ме</w:t>
      </w:r>
      <w:proofErr w:type="gramStart"/>
      <w:r>
        <w:t>ст вкл</w:t>
      </w:r>
      <w:proofErr w:type="gramEnd"/>
      <w:r>
        <w:t>ючения систем пожарной автоматики и др.</w:t>
      </w:r>
    </w:p>
    <w:p w:rsidR="006A7D99" w:rsidRDefault="006A7D99" w:rsidP="006A7D99">
      <w:pPr>
        <w:pStyle w:val="a3"/>
      </w:pPr>
      <w:r>
        <w:lastRenderedPageBreak/>
        <w:t xml:space="preserve">Фотолюминесцентные планы эвакуации не только регламентируют порядок действий людей при пожаре и аварии, но и дают возможность ориентироваться и находить выход из помещений, а также противопожарное оборудование в полной темноте (ГОСТ </w:t>
      </w:r>
      <w:proofErr w:type="gramStart"/>
      <w:r>
        <w:t>Р</w:t>
      </w:r>
      <w:proofErr w:type="gramEnd"/>
      <w:r>
        <w:t xml:space="preserve"> 12.2.143-2002. "ССБТ. </w:t>
      </w:r>
      <w:proofErr w:type="gramStart"/>
      <w:r>
        <w:t>Системы фотолюминесцентные эвакуационные").</w:t>
      </w:r>
      <w:proofErr w:type="gramEnd"/>
    </w:p>
    <w:p w:rsidR="006A7D99" w:rsidRDefault="006A7D99" w:rsidP="006A7D99">
      <w:pPr>
        <w:pStyle w:val="a3"/>
      </w:pPr>
      <w:r>
        <w:rPr>
          <w:b/>
          <w:bCs/>
        </w:rPr>
        <w:t>Текстовая часть</w:t>
      </w:r>
    </w:p>
    <w:p w:rsidR="006A7D99" w:rsidRDefault="006A7D99" w:rsidP="006A7D99">
      <w:pPr>
        <w:pStyle w:val="a3"/>
      </w:pPr>
      <w:r>
        <w:t xml:space="preserve">Выполняется в виде таблицы (№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>, перечень и порядок действий, исполнитель).</w:t>
      </w:r>
      <w:r>
        <w:br/>
        <w:t>Также может оформляться в виде инструкций или памяток о действиях при пожаре.</w:t>
      </w:r>
      <w:r>
        <w:br/>
        <w:t>В текстовой части следует отразить следующие моменты:</w:t>
      </w:r>
    </w:p>
    <w:p w:rsidR="006A7D99" w:rsidRDefault="006A7D99" w:rsidP="006A7D99">
      <w:pPr>
        <w:ind w:left="720"/>
      </w:pPr>
      <w:r>
        <w:t>• организация системы оповещения о пожаре (кто принимает решение о необходимости эвакуации, способы оповещения и контингент оповещаемых);</w:t>
      </w:r>
      <w:r>
        <w:br/>
        <w:t>• количество лиц персонала, привлекаемого для эвакуации (порядок их сбора, место сбора, время сбора);</w:t>
      </w:r>
      <w:r>
        <w:br/>
        <w:t>• конечные пункты следования (порядок размещения эвакуированных по спискам, оказание им медицинской помощи);</w:t>
      </w:r>
      <w:r>
        <w:br/>
        <w:t>• для лечебных учреждений: порядок эвакуации тяжелобольных, возможность использования для этой цели специально оборудованных лифтов, места размещения носилок, каталок для транспортировки больных;</w:t>
      </w:r>
      <w:r>
        <w:br/>
        <w:t>• способы оповещения о возникновении чрезвычайной ситуации (пожара, аварии и др.)</w:t>
      </w:r>
      <w:r>
        <w:br/>
        <w:t>• эвакуационные маршруты, порядок движения при эвакуации, обязанности сотрудников, участвующего в эвакуации, в т. ч. открытие всех эвакуационных выходов;</w:t>
      </w:r>
      <w:r>
        <w:br/>
        <w:t>• обязанности и действия людей, в том числе порядок вызова пожарных или аварийно-спасательных подразделений, экстренной медицинской помощи и др.;</w:t>
      </w:r>
      <w:r>
        <w:br/>
        <w:t>• проверка помещений на отсутствие людей после эвакуации;</w:t>
      </w:r>
      <w:r>
        <w:br/>
        <w:t>• порядок аварийной остановки оборудования, механизмов, отключения электропитания и т.п.;</w:t>
      </w:r>
      <w:r>
        <w:br/>
        <w:t>• порядок ручного (дублирующего) включения систем (установок) пожарной и противоаварийной автоматики.</w:t>
      </w:r>
      <w:r>
        <w:br/>
        <w:t>• Проверка срабатывания систем пожарной автоматики. Действия в случае не срабатывания систем автоматики.</w:t>
      </w:r>
      <w:r>
        <w:br/>
        <w:t>• Меры по тушению пожара.</w:t>
      </w:r>
      <w:r>
        <w:br/>
        <w:t xml:space="preserve">• Порядок эвакуации имущества. </w:t>
      </w:r>
    </w:p>
    <w:p w:rsidR="006A7D99" w:rsidRDefault="006A7D99" w:rsidP="006A7D99">
      <w:pPr>
        <w:pStyle w:val="a3"/>
      </w:pPr>
      <w:r>
        <w:t>Назначать исполнителей следует исходя из возможностей людей. При отработке плана эвакуации следует проводить хронометраж. Необходимо предусматривать дублирование.</w:t>
      </w:r>
      <w:r>
        <w:br/>
        <w:t>Под таблицей должны быть подписи лиц, составивших план эвакуации и подписи сотрудников, ознакомленных с ним.</w:t>
      </w:r>
    </w:p>
    <w:p w:rsidR="006A7D99" w:rsidRDefault="006A7D99" w:rsidP="006A7D99">
      <w:pPr>
        <w:pStyle w:val="a3"/>
      </w:pPr>
      <w:r>
        <w:t xml:space="preserve">Текстовая часть планов эвакуации должна содержать инструкции о действиях в условиях чрезвычайной ситуации (при пожаре, аварии и т.п.), дополненные для наглядности знаками безопасности и символами в соответствии с перечислениями </w:t>
      </w:r>
      <w:proofErr w:type="spellStart"/>
      <w:r>
        <w:t>д</w:t>
      </w:r>
      <w:proofErr w:type="spellEnd"/>
      <w:r>
        <w:t>) и е).</w:t>
      </w:r>
    </w:p>
    <w:p w:rsidR="006A7D99" w:rsidRDefault="006A7D99" w:rsidP="006A7D99">
      <w:pPr>
        <w:pStyle w:val="5"/>
      </w:pPr>
      <w:r>
        <w:t>Примерные действия персонала при пожаре в больнице</w:t>
      </w:r>
    </w:p>
    <w:p w:rsidR="006A7D99" w:rsidRDefault="006A7D99" w:rsidP="006A7D99">
      <w:pPr>
        <w:pStyle w:val="a3"/>
      </w:pPr>
      <w:r>
        <w:t>Для обеспечения пожарной безопасности реального объекта разрабатывается подробный перечень действий.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3"/>
        <w:gridCol w:w="6639"/>
        <w:gridCol w:w="2034"/>
      </w:tblGrid>
      <w:tr w:rsidR="006A7D99" w:rsidTr="006A7D99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rPr>
                <w:b/>
                <w:bCs/>
              </w:rPr>
              <w:t>Действие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rPr>
                <w:b/>
                <w:bCs/>
              </w:rPr>
              <w:t>Порядок и последовательность действий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rPr>
                <w:b/>
                <w:bCs/>
              </w:rPr>
              <w:t>Исполнитель</w:t>
            </w:r>
          </w:p>
        </w:tc>
      </w:tr>
      <w:tr w:rsidR="006A7D99" w:rsidTr="006A7D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Сообщение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По телефону прямой связи сообщают о пожаре главврачу больницы, а в ночное время – дежурному врачу.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Дежурная медсестра</w:t>
            </w:r>
          </w:p>
        </w:tc>
      </w:tr>
      <w:tr w:rsidR="006A7D99" w:rsidTr="006A7D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lastRenderedPageBreak/>
              <w:t xml:space="preserve">Передают текст оповещения </w:t>
            </w:r>
            <w:proofErr w:type="spellStart"/>
            <w:r>
              <w:t>c</w:t>
            </w:r>
            <w:proofErr w:type="spellEnd"/>
            <w:r>
              <w:t xml:space="preserve"> помощью системы оповещения.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Главный или дежурный врач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rPr>
                <w:sz w:val="20"/>
                <w:szCs w:val="20"/>
              </w:rPr>
            </w:pPr>
          </w:p>
        </w:tc>
      </w:tr>
      <w:tr w:rsidR="006A7D99" w:rsidTr="006A7D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По телефону "01" сообщают о пожаре в пожарную часть.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Главный или дежурный врач</w:t>
            </w:r>
          </w:p>
        </w:tc>
        <w:tc>
          <w:tcPr>
            <w:tcW w:w="0" w:type="auto"/>
            <w:vAlign w:val="center"/>
            <w:hideMark/>
          </w:tcPr>
          <w:p w:rsidR="006A7D99" w:rsidRDefault="006A7D99">
            <w:pPr>
              <w:rPr>
                <w:sz w:val="20"/>
                <w:szCs w:val="20"/>
              </w:rPr>
            </w:pPr>
          </w:p>
        </w:tc>
      </w:tr>
      <w:tr w:rsidR="006A7D99" w:rsidTr="006A7D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Эвакуация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Открывают двери палат, направляют ходячих больных к эвакуационным лестницам, тяжелобольных выносят на носилках и колясках в безопасные помещения.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Медсёстры, санитары, врачи, сотрудники службы безопасности</w:t>
            </w:r>
          </w:p>
        </w:tc>
      </w:tr>
      <w:tr w:rsidR="006A7D99" w:rsidTr="006A7D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Организация пункта размещения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 xml:space="preserve">Всех эвакуированных с этажа или из здания пересчитывают и сверяют с имеющимися в палатах поименными списками. Больных размещают в холлах и процедурных кабинетах </w:t>
            </w:r>
            <w:proofErr w:type="gramStart"/>
            <w:r>
              <w:t>ниже расположенного</w:t>
            </w:r>
            <w:proofErr w:type="gramEnd"/>
            <w:r>
              <w:t xml:space="preserve"> этажа или смежного здания больницы.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Медсёстры, не занятые эвакуацией больных</w:t>
            </w:r>
          </w:p>
        </w:tc>
      </w:tr>
      <w:tr w:rsidR="006A7D99" w:rsidTr="006A7D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Тушение возникшего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Горящие предметы и конструкции здания тушат огнетушителями и водой из пожарных кранов. Особое внимание обращают на ликвидацию вновь возникающих очагов горения и на возможные места перехода огня в смежные помещения.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Члены ДПД, санитары, не занятые эвакуацией больных</w:t>
            </w:r>
          </w:p>
        </w:tc>
      </w:tr>
      <w:tr w:rsidR="006A7D99" w:rsidTr="006A7D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Встреча пожарных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 xml:space="preserve">Прибывшие пожарные подразделения встречают у въезда на территорию (у горящего здания), докладывают обстановку на пожаре, указывают места подъезда к </w:t>
            </w:r>
            <w:proofErr w:type="spellStart"/>
            <w:r>
              <w:t>водоисточникам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99" w:rsidRDefault="006A7D99">
            <w:pPr>
              <w:pStyle w:val="a3"/>
            </w:pPr>
            <w:r>
              <w:t>Главный или дежурный врач, представитель службы охраны</w:t>
            </w:r>
          </w:p>
        </w:tc>
      </w:tr>
    </w:tbl>
    <w:p w:rsidR="006A7D99" w:rsidRDefault="006A7D99" w:rsidP="006A7D99">
      <w:pPr>
        <w:pStyle w:val="5"/>
      </w:pPr>
      <w:r>
        <w:t>Индивидуальный план эвакуации</w:t>
      </w:r>
    </w:p>
    <w:p w:rsidR="006A7D99" w:rsidRDefault="006A7D99" w:rsidP="006A7D99">
      <w:pPr>
        <w:pStyle w:val="a3"/>
      </w:pPr>
      <w:r>
        <w:t xml:space="preserve">Разновидностью общего плана эвакуации является индивидуальный план эвакуации, разработка которого требуется в гостиницах и общежитиях. </w:t>
      </w:r>
    </w:p>
    <w:p w:rsidR="006A7D99" w:rsidRDefault="006A7D99" w:rsidP="006A7D99">
      <w:pPr>
        <w:pStyle w:val="a3"/>
      </w:pPr>
      <w:r>
        <w:t>Индивидуальный план эвакуации показывает пути эвакуации для людей, а также информирует посетителей о необходимых действиях при пожаре.</w:t>
      </w:r>
      <w:r>
        <w:br/>
        <w:t>Состоит из:</w:t>
      </w:r>
      <w:r>
        <w:br/>
        <w:t>– графической части;</w:t>
      </w:r>
      <w:r>
        <w:br/>
        <w:t>– текстовой части (действия посетителя в номере и вне номера);</w:t>
      </w:r>
      <w:r>
        <w:br/>
        <w:t xml:space="preserve">– памятки о мерах пожарной безопасности. </w:t>
      </w:r>
    </w:p>
    <w:p w:rsidR="006A7D99" w:rsidRDefault="006A7D99" w:rsidP="006A7D99">
      <w:pPr>
        <w:pStyle w:val="a3"/>
      </w:pPr>
      <w:r>
        <w:rPr>
          <w:b/>
          <w:bCs/>
        </w:rPr>
        <w:t>Графическая часть</w:t>
      </w:r>
    </w:p>
    <w:p w:rsidR="006A7D99" w:rsidRDefault="006A7D99" w:rsidP="006A7D99">
      <w:pPr>
        <w:pStyle w:val="a3"/>
      </w:pPr>
      <w:r>
        <w:t>Графическая часть составляется так же, как для общего плана эвакуации, но пути эвакуации наносят для конкретного номера или комнаты.</w:t>
      </w:r>
      <w:r>
        <w:br/>
        <w:t>Сплошными зелёными стрелками показывают основные рекомендуемые пути эвакуации; пунктирными стрелками указывают запасные (вторые) пути эвакуации.</w:t>
      </w:r>
      <w:r>
        <w:br/>
        <w:t>На плане эвакуации должно быть условными знаками показано размещение огнетушителей, пожарных кранов, телефонов, ме</w:t>
      </w:r>
      <w:proofErr w:type="gramStart"/>
      <w:r>
        <w:t>ст вкл</w:t>
      </w:r>
      <w:proofErr w:type="gramEnd"/>
      <w:r>
        <w:t>ючения систем пожарной автоматики и др.</w:t>
      </w:r>
    </w:p>
    <w:p w:rsidR="006A7D99" w:rsidRDefault="006A7D99" w:rsidP="006A7D99">
      <w:pPr>
        <w:pStyle w:val="a3"/>
      </w:pPr>
      <w:r>
        <w:rPr>
          <w:b/>
          <w:bCs/>
        </w:rPr>
        <w:t>Пример выполнения графической части индивидуального плана.</w:t>
      </w:r>
    </w:p>
    <w:p w:rsidR="006A7D99" w:rsidRDefault="006A7D99" w:rsidP="006A7D99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5495925" cy="5486400"/>
            <wp:effectExtent l="19050" t="0" r="9525" b="0"/>
            <wp:docPr id="67" name="Рисунок 67" descr="http://www.psk-service.ru/tech/opoveschenie/plan-evakuacii_files/d0b1d0b5d0b7d18bd0bcd18fd0bdd0bdd18bd0b9477.jp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sk-service.ru/tech/opoveschenie/plan-evakuacii_files/d0b1d0b5d0b7d18bd0bcd18fd0bdd0bdd18bd0b9477.jp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99" w:rsidRDefault="006A7D99" w:rsidP="006A7D99">
      <w:pPr>
        <w:pStyle w:val="a3"/>
      </w:pPr>
      <w:r>
        <w:rPr>
          <w:b/>
          <w:bCs/>
        </w:rPr>
        <w:t>Текстовая часть</w:t>
      </w:r>
    </w:p>
    <w:p w:rsidR="006A7D99" w:rsidRDefault="006A7D99" w:rsidP="006A7D99">
      <w:pPr>
        <w:pStyle w:val="a3"/>
      </w:pPr>
      <w:r>
        <w:t>Текстовая часть индивидуального плана эвакуации содержит перечень действий посетителей в случае пожара и краткую памятку о мерах пожарной безопасности.</w:t>
      </w:r>
    </w:p>
    <w:p w:rsidR="006A7D99" w:rsidRDefault="006A7D99" w:rsidP="00E5434F">
      <w:pPr>
        <w:pStyle w:val="a3"/>
        <w:jc w:val="center"/>
        <w:rPr>
          <w:b/>
        </w:rPr>
      </w:pPr>
    </w:p>
    <w:p w:rsidR="005D5CC3" w:rsidRPr="00E5434F" w:rsidRDefault="005D5CC3" w:rsidP="00E5434F">
      <w:pPr>
        <w:pStyle w:val="a3"/>
        <w:jc w:val="center"/>
        <w:rPr>
          <w:b/>
        </w:rPr>
      </w:pPr>
      <w:r w:rsidRPr="00E5434F">
        <w:rPr>
          <w:b/>
        </w:rPr>
        <w:t xml:space="preserve">Создание планов эвакуации регламентируется ГОСТ </w:t>
      </w:r>
      <w:proofErr w:type="gramStart"/>
      <w:r w:rsidRPr="00E5434F">
        <w:rPr>
          <w:b/>
        </w:rPr>
        <w:t>Р</w:t>
      </w:r>
      <w:proofErr w:type="gramEnd"/>
      <w:r w:rsidRPr="00E5434F">
        <w:rPr>
          <w:b/>
        </w:rPr>
        <w:t xml:space="preserve"> 12.2.143-2009 (с изменениями №1 от 2012 года).</w:t>
      </w:r>
    </w:p>
    <w:p w:rsidR="005D5CC3" w:rsidRDefault="005D5CC3" w:rsidP="005D5CC3">
      <w:pPr>
        <w:pStyle w:val="a3"/>
      </w:pPr>
      <w:r>
        <w:t>Планы эвакуации представляют собой схемы, на которые нанесены контуры помещений, коридоров, лестничных маршей в зданиях и сооружениях, где могут находиться и работать люди. На этих схемах условными обозначениями (элементами) указаны пути эвакуации, эвакуационные и аварийные выходы, места расположения противопожарного оборудования, аварийных телефонов связи, средств первой медицинской помощи и дополнительных сре</w:t>
      </w:r>
      <w:proofErr w:type="gramStart"/>
      <w:r>
        <w:t>дств сп</w:t>
      </w:r>
      <w:proofErr w:type="gramEnd"/>
      <w:r>
        <w:t>асения (например, противогазы и т. д.). На планах эвакуации расшифровываются все условные обозначения, примененные на них, а также установленные правила поведения людей, порядок и последовательность их действий в условиях чрезвычайной (аварийной) ситуации.</w:t>
      </w:r>
    </w:p>
    <w:p w:rsidR="005D5CC3" w:rsidRPr="005D5CC3" w:rsidRDefault="005D5CC3" w:rsidP="005D5CC3">
      <w:pPr>
        <w:pStyle w:val="3"/>
        <w:rPr>
          <w:color w:val="auto"/>
        </w:rPr>
      </w:pPr>
      <w:r w:rsidRPr="005D5CC3">
        <w:rPr>
          <w:rStyle w:val="mw-headline"/>
          <w:color w:val="auto"/>
        </w:rPr>
        <w:lastRenderedPageBreak/>
        <w:t>Требования к планам эвакуации</w:t>
      </w:r>
    </w:p>
    <w:p w:rsidR="005D5CC3" w:rsidRDefault="005D5CC3" w:rsidP="005D5CC3">
      <w:pPr>
        <w:pStyle w:val="a3"/>
      </w:pPr>
      <w:r>
        <w:t>Основные требования представлены в ГОСТ 12.2.143-2009 (с изменениями №1 от 2012 года).</w:t>
      </w:r>
    </w:p>
    <w:p w:rsidR="005D5CC3" w:rsidRDefault="005D5CC3" w:rsidP="005D5CC3">
      <w:pPr>
        <w:pStyle w:val="a3"/>
      </w:pPr>
      <w:r>
        <w:t>Планы эвакуации могут быть этажными, секционными, локальными и сводными (общими). Этажные планы эвакуации разрабатывают для этажа в целом. Секционные планы эвакуации следует разрабатывать:</w:t>
      </w:r>
    </w:p>
    <w:p w:rsidR="005D5CC3" w:rsidRDefault="005D5CC3" w:rsidP="005D5CC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если площадь этажа более 1000 м²;</w:t>
      </w:r>
    </w:p>
    <w:p w:rsidR="005D5CC3" w:rsidRDefault="005D5CC3" w:rsidP="005D5CC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при наличии на этаже нескольких обособленных эвакуационных выходов, отделенных от других частей этажа стеной, перегородкой;</w:t>
      </w:r>
    </w:p>
    <w:p w:rsidR="005D5CC3" w:rsidRDefault="005D5CC3" w:rsidP="005D5CC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при наличии на этаже раздвижных, подъемно-опускных и вращающихся дверей, турникетов;</w:t>
      </w:r>
    </w:p>
    <w:p w:rsidR="005D5CC3" w:rsidRDefault="005D5CC3" w:rsidP="005D5CC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при сложных (запутанных или протяженных) путях эвакуации.</w:t>
      </w:r>
    </w:p>
    <w:p w:rsidR="005D5CC3" w:rsidRDefault="005D5CC3" w:rsidP="005D5CC3">
      <w:pPr>
        <w:pStyle w:val="a3"/>
      </w:pPr>
      <w:r>
        <w:t>Вторые экземпляры этажных (секционных) планов эвакуации, относящихся к одному зданию, сооружению, транспортному средству или объекту, включают в сводный (общий) план эвакуации для здания, сооружения, транспортного средства или объекта в целом.</w:t>
      </w:r>
    </w:p>
    <w:p w:rsidR="005D5CC3" w:rsidRDefault="005D5CC3" w:rsidP="005D5CC3">
      <w:pPr>
        <w:pStyle w:val="a3"/>
      </w:pPr>
      <w:r>
        <w:t>Сводные планы эвакуации следует хранить у дежурного и выдавать по первому требованию руководителя ликвидации чрезвычайной ситуации.</w:t>
      </w:r>
    </w:p>
    <w:p w:rsidR="005D5CC3" w:rsidRDefault="005D5CC3" w:rsidP="005D5CC3">
      <w:pPr>
        <w:pStyle w:val="a3"/>
      </w:pPr>
      <w:r>
        <w:t>Локальные планы эвакуации следует разрабатывать для отдельных помещений (номеров гостиниц, общежитии, больничных палат, кают пассажирских судов и т. п.).</w:t>
      </w:r>
    </w:p>
    <w:p w:rsidR="005D5CC3" w:rsidRDefault="005D5CC3" w:rsidP="005D5CC3">
      <w:pPr>
        <w:pStyle w:val="a3"/>
      </w:pPr>
      <w:r>
        <w:t>При проведении работ по реконструкции или перепланировке здания, сооружения, транспортного средства, объекта в план эвакуации должны быть внесены соответствующие изменения.</w:t>
      </w:r>
    </w:p>
    <w:p w:rsidR="005D5CC3" w:rsidRDefault="005D5CC3" w:rsidP="005D5CC3">
      <w:pPr>
        <w:pStyle w:val="a3"/>
      </w:pPr>
      <w:proofErr w:type="gramStart"/>
      <w:r>
        <w:t>Планы эвакуации должны состоять из графической и текстовой частей.</w:t>
      </w:r>
      <w:proofErr w:type="gramEnd"/>
      <w:r>
        <w:t xml:space="preserve"> Графическая часть должна включать в себя этажную (секционную) планировку здания, сооружения, транспортного средства, объекта с указанием:</w:t>
      </w:r>
    </w:p>
    <w:p w:rsidR="005D5CC3" w:rsidRDefault="005D5CC3" w:rsidP="005D5CC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путей эвакуации;</w:t>
      </w:r>
    </w:p>
    <w:p w:rsidR="005D5CC3" w:rsidRDefault="005D5CC3" w:rsidP="005D5CC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эвакуационных выходов и (или) мест размещения спасательных средств;</w:t>
      </w:r>
    </w:p>
    <w:p w:rsidR="005D5CC3" w:rsidRDefault="005D5CC3" w:rsidP="005D5CC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аварийных выходов, незадымляемых лестничных клеток, наружных открытых лестниц и т. п.;</w:t>
      </w:r>
    </w:p>
    <w:p w:rsidR="005D5CC3" w:rsidRDefault="005D5CC3" w:rsidP="005D5CC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места размещения самого плана эвакуации в здании, сооружении, транспортном средстве, объекте;</w:t>
      </w:r>
    </w:p>
    <w:p w:rsidR="005D5CC3" w:rsidRDefault="005D5CC3" w:rsidP="005D5CC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мест размещения спасательных средств, обозначаемых знаками безопасности и символами ИМО;</w:t>
      </w:r>
    </w:p>
    <w:p w:rsidR="005D5CC3" w:rsidRDefault="005D5CC3" w:rsidP="005D5CC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мест размещения сре</w:t>
      </w:r>
      <w:proofErr w:type="gramStart"/>
      <w:r>
        <w:t xml:space="preserve">дств </w:t>
      </w:r>
      <w:hyperlink r:id="rId110" w:tooltip="Противопожарная защита" w:history="1">
        <w:r>
          <w:rPr>
            <w:rStyle w:val="a4"/>
          </w:rPr>
          <w:t>пр</w:t>
        </w:r>
        <w:proofErr w:type="gramEnd"/>
        <w:r>
          <w:rPr>
            <w:rStyle w:val="a4"/>
          </w:rPr>
          <w:t>отивопожарной защиты</w:t>
        </w:r>
      </w:hyperlink>
      <w:r>
        <w:t>, обозначаемых знаками пожарной безопасности и символами ИМО.</w:t>
      </w:r>
    </w:p>
    <w:p w:rsidR="005D5CC3" w:rsidRDefault="005D5CC3" w:rsidP="005D5CC3">
      <w:pPr>
        <w:pStyle w:val="a3"/>
      </w:pPr>
      <w:proofErr w:type="spellStart"/>
      <w:r>
        <w:t>Цветографические</w:t>
      </w:r>
      <w:proofErr w:type="spellEnd"/>
      <w:r>
        <w:t xml:space="preserve"> изображения знаков безопасности, символов ИМО и знаков безопасности (символов) отраслевого назначения на планах эвакуации должны соответствовать требованиям </w:t>
      </w:r>
      <w:hyperlink r:id="rId111" w:tooltip="ГОСТ Р 12.4.026 (страница отсутствует)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12.4.026</w:t>
        </w:r>
      </w:hyperlink>
      <w:r>
        <w:t>, Резолюций ИМО А.654 (16) [7], А.760 (18) [6] и нормативным документам отраслевого назначения.</w:t>
      </w:r>
    </w:p>
    <w:p w:rsidR="005D5CC3" w:rsidRDefault="005D5CC3" w:rsidP="005D5CC3">
      <w:pPr>
        <w:pStyle w:val="a3"/>
      </w:pPr>
      <w:r>
        <w:t>Знаки безопасности и символы могут быть дополнены цифровыми, буквенными или буквенно-цифровыми обозначениями.</w:t>
      </w:r>
    </w:p>
    <w:p w:rsidR="005D5CC3" w:rsidRDefault="005D5CC3" w:rsidP="005D5CC3">
      <w:pPr>
        <w:pStyle w:val="a3"/>
      </w:pPr>
      <w:r>
        <w:t>Высота знаков безопасности и символов на плане эвакуации должна быть от 5 до 15 мм, на одном плане эвакуации они должны быть выполнены в едином масштабе.</w:t>
      </w:r>
    </w:p>
    <w:p w:rsidR="005D5CC3" w:rsidRDefault="005D5CC3" w:rsidP="005D5CC3">
      <w:pPr>
        <w:pStyle w:val="a3"/>
      </w:pPr>
      <w:r>
        <w:t>Для знаков безопасности, символов и условных графических обозначений должны быть даны пояснения их смыслового значения в текстовой части плана эвакуации.</w:t>
      </w:r>
    </w:p>
    <w:p w:rsidR="005D5CC3" w:rsidRDefault="005D5CC3" w:rsidP="005D5CC3">
      <w:pPr>
        <w:pStyle w:val="a3"/>
      </w:pPr>
      <w:r>
        <w:lastRenderedPageBreak/>
        <w:t>На этажных планах эвакуации в графической части должен быть указан номер этажа.</w:t>
      </w:r>
    </w:p>
    <w:p w:rsidR="005D5CC3" w:rsidRDefault="005D5CC3" w:rsidP="005D5CC3">
      <w:pPr>
        <w:pStyle w:val="a3"/>
      </w:pPr>
      <w:r>
        <w:t>В текстовой части следует излагать:</w:t>
      </w:r>
    </w:p>
    <w:p w:rsidR="005D5CC3" w:rsidRDefault="005D5CC3" w:rsidP="005D5CC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способы оповещения о возникновении чрезвычайной ситуации (пожара, аварии и др.);</w:t>
      </w:r>
    </w:p>
    <w:p w:rsidR="005D5CC3" w:rsidRDefault="005D5CC3" w:rsidP="005D5CC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порядок и последовательность эвакуации людей;</w:t>
      </w:r>
    </w:p>
    <w:p w:rsidR="005D5CC3" w:rsidRDefault="005D5CC3" w:rsidP="005D5CC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обязанности и действия людей, в том числе порядок вызова пожарных или аварийно-спасательных подразделений, экстренной медицинской помощи и др.;</w:t>
      </w:r>
    </w:p>
    <w:p w:rsidR="005D5CC3" w:rsidRDefault="005D5CC3" w:rsidP="005D5CC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порядок аварийной остановки оборудования, механизмов, отключения электропитания и т. п.;</w:t>
      </w:r>
    </w:p>
    <w:p w:rsidR="005D5CC3" w:rsidRDefault="005D5CC3" w:rsidP="005D5CC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порядок ручного (дублирующего) включения систем (установок) пожарной и противоаварийной автоматики.</w:t>
      </w:r>
    </w:p>
    <w:p w:rsidR="005D5CC3" w:rsidRDefault="005D5CC3" w:rsidP="005D5CC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наименование организации разработчика плана эвакуации, имеющей специальное разрешение на осуществление данной деятельности, с маркировкой плана эвакуации в соответствии с требованием  10.1 настоящего стандарта.</w:t>
      </w:r>
    </w:p>
    <w:p w:rsidR="005D5CC3" w:rsidRDefault="005D5CC3" w:rsidP="005D5CC3">
      <w:pPr>
        <w:pStyle w:val="a3"/>
      </w:pPr>
      <w:r>
        <w:t xml:space="preserve">Размеры планов эвакуации выбирают, </w:t>
      </w:r>
      <w:proofErr w:type="gramStart"/>
      <w:r>
        <w:t>мм</w:t>
      </w:r>
      <w:proofErr w:type="gramEnd"/>
      <w:r>
        <w:t xml:space="preserve"> не менее:</w:t>
      </w:r>
    </w:p>
    <w:p w:rsidR="005D5CC3" w:rsidRDefault="005D5CC3" w:rsidP="005D5CC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600 </w:t>
      </w:r>
      <w:proofErr w:type="spellStart"/>
      <w:r>
        <w:t>х</w:t>
      </w:r>
      <w:proofErr w:type="spellEnd"/>
      <w:r>
        <w:t xml:space="preserve"> 400 для этажных и секционных планов эвакуации;</w:t>
      </w:r>
    </w:p>
    <w:p w:rsidR="005D5CC3" w:rsidRDefault="005D5CC3" w:rsidP="005D5CC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400 </w:t>
      </w:r>
      <w:proofErr w:type="spellStart"/>
      <w:r>
        <w:t>х</w:t>
      </w:r>
      <w:proofErr w:type="spellEnd"/>
      <w:r>
        <w:t xml:space="preserve"> 300 для локальных планов эвакуации.</w:t>
      </w:r>
    </w:p>
    <w:p w:rsidR="005D5CC3" w:rsidRDefault="005D5CC3" w:rsidP="005D5CC3">
      <w:pPr>
        <w:pStyle w:val="a3"/>
      </w:pPr>
      <w:r>
        <w:t xml:space="preserve">Размер плана эвакуации выбирается в зависимости от его назначения, площади помещения, количества эвакуационных и аварийных выходов. </w:t>
      </w:r>
    </w:p>
    <w:p w:rsidR="005D5CC3" w:rsidRDefault="005D5CC3" w:rsidP="005D5CC3">
      <w:pPr>
        <w:pStyle w:val="a3"/>
      </w:pPr>
      <w:r>
        <w:t xml:space="preserve">Пути эвакуации, ведущие к основным эвакуационным выходам, следует обозначать сплошной линией зелёного цвета с указанием направления движения. Пути эвакуации, ведущие к аварийным эвакуационным выходам, следует обозначать штриховой линией зелёного цвета с указанием направления движения. Планы эвакуации следует выполнять на основе фотолюминесцентных материалов. До 1-го июля 2010 года допускалось использовать для выполнения планов эвакуации несветящиеся материалы, которые должны соответствовать требованиям ГОСТ </w:t>
      </w:r>
      <w:proofErr w:type="gramStart"/>
      <w:r>
        <w:t>Р</w:t>
      </w:r>
      <w:proofErr w:type="gramEnd"/>
      <w:r>
        <w:t xml:space="preserve"> 12.4.026, установленным к несветящимся материалам. С первого июля в связи с вступлением в силу ГОСТ </w:t>
      </w:r>
      <w:proofErr w:type="gramStart"/>
      <w:r>
        <w:t>Р</w:t>
      </w:r>
      <w:proofErr w:type="gramEnd"/>
      <w:r>
        <w:t xml:space="preserve"> 12.2.143-2009 план эвакуации может быть изготовлен только с применением </w:t>
      </w:r>
      <w:proofErr w:type="spellStart"/>
      <w:r>
        <w:t>фотолюминисцентных</w:t>
      </w:r>
      <w:proofErr w:type="spellEnd"/>
      <w:r>
        <w:t xml:space="preserve"> материалов. Фон плана эвакуации должен быть желтовато-белым или белым для фотолюминесцентных материалов и белым для несветящихся материалов. Надписи и графические изображения на плане эвакуации (кроме знаков безопасности и символов) должны быть чёрного цвета независимо от фона. Шрифт надписей на плане эвакуации по ГОСТ </w:t>
      </w:r>
      <w:proofErr w:type="gramStart"/>
      <w:r>
        <w:t>Р</w:t>
      </w:r>
      <w:proofErr w:type="gramEnd"/>
      <w:r>
        <w:t xml:space="preserve"> 12.4.026. Высота шрифта не менее 3 мм (согласно изменениям №1 в ГОСТ 12.2.143-2009).</w:t>
      </w:r>
    </w:p>
    <w:p w:rsidR="005D5CC3" w:rsidRDefault="005D5CC3" w:rsidP="005D5CC3">
      <w:pPr>
        <w:pStyle w:val="a3"/>
      </w:pPr>
      <w:r>
        <w:t>Разработанные планы эвакуации утверждаются руководителем организации и являются основанием для их воспроизведения и вывешивания на стенах помещений и коридоров, на колоннах и т. п. в строгом соответствии с местом размещения, указанным на самом плане эвакуации</w:t>
      </w:r>
    </w:p>
    <w:p w:rsidR="00313774" w:rsidRDefault="00313774">
      <w:pPr>
        <w:rPr>
          <w:b/>
        </w:rPr>
      </w:pPr>
    </w:p>
    <w:p w:rsidR="00BB72E9" w:rsidRPr="00313774" w:rsidRDefault="00313774">
      <w:pPr>
        <w:rPr>
          <w:b/>
        </w:rPr>
      </w:pPr>
      <w:r w:rsidRPr="00313774">
        <w:rPr>
          <w:b/>
        </w:rPr>
        <w:t>Источник.</w:t>
      </w:r>
    </w:p>
    <w:p w:rsidR="00313774" w:rsidRDefault="00313774">
      <w:r w:rsidRPr="00313774">
        <w:t>http://www.psk-service.ru/tech/opoveschenie/plan-evakuacii.php</w:t>
      </w:r>
    </w:p>
    <w:sectPr w:rsidR="00313774" w:rsidSect="00E8437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AC"/>
    <w:multiLevelType w:val="multilevel"/>
    <w:tmpl w:val="13E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827"/>
    <w:multiLevelType w:val="multilevel"/>
    <w:tmpl w:val="D5C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220E5"/>
    <w:multiLevelType w:val="multilevel"/>
    <w:tmpl w:val="3B2C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E04FC"/>
    <w:multiLevelType w:val="multilevel"/>
    <w:tmpl w:val="E98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F7FBD"/>
    <w:multiLevelType w:val="multilevel"/>
    <w:tmpl w:val="93F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CAD"/>
    <w:multiLevelType w:val="multilevel"/>
    <w:tmpl w:val="4C72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048A6"/>
    <w:multiLevelType w:val="multilevel"/>
    <w:tmpl w:val="93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02C02"/>
    <w:multiLevelType w:val="multilevel"/>
    <w:tmpl w:val="EB2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94C56"/>
    <w:multiLevelType w:val="multilevel"/>
    <w:tmpl w:val="7D9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B01E6"/>
    <w:multiLevelType w:val="multilevel"/>
    <w:tmpl w:val="E94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F7"/>
    <w:rsid w:val="001A19BB"/>
    <w:rsid w:val="00210D89"/>
    <w:rsid w:val="00313774"/>
    <w:rsid w:val="0051051F"/>
    <w:rsid w:val="0058308D"/>
    <w:rsid w:val="005D5CC3"/>
    <w:rsid w:val="006A7D99"/>
    <w:rsid w:val="006D60F7"/>
    <w:rsid w:val="0074494B"/>
    <w:rsid w:val="00775B15"/>
    <w:rsid w:val="00AA6C0F"/>
    <w:rsid w:val="00BB72E9"/>
    <w:rsid w:val="00D15098"/>
    <w:rsid w:val="00DA406C"/>
    <w:rsid w:val="00DB1739"/>
    <w:rsid w:val="00E5434F"/>
    <w:rsid w:val="00E8437F"/>
    <w:rsid w:val="00F5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9"/>
  </w:style>
  <w:style w:type="paragraph" w:styleId="2">
    <w:name w:val="heading 2"/>
    <w:basedOn w:val="a"/>
    <w:link w:val="20"/>
    <w:uiPriority w:val="9"/>
    <w:qFormat/>
    <w:rsid w:val="006D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3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0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6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D60F7"/>
  </w:style>
  <w:style w:type="paragraph" w:styleId="a5">
    <w:name w:val="List Paragraph"/>
    <w:basedOn w:val="a"/>
    <w:uiPriority w:val="34"/>
    <w:qFormat/>
    <w:rsid w:val="006D60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print">
    <w:name w:val="noprint"/>
    <w:basedOn w:val="a0"/>
    <w:rsid w:val="005D5CC3"/>
  </w:style>
  <w:style w:type="paragraph" w:styleId="a6">
    <w:name w:val="Balloon Text"/>
    <w:basedOn w:val="a"/>
    <w:link w:val="a7"/>
    <w:uiPriority w:val="99"/>
    <w:semiHidden/>
    <w:unhideWhenUsed/>
    <w:rsid w:val="00E8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7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543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434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D%E2%E0%EA%F3%E0%F6%E8%FF" TargetMode="External"/><Relationship Id="rId21" Type="http://schemas.openxmlformats.org/officeDocument/2006/relationships/hyperlink" Target="https://ru.wikipedia.org/wiki/%D0%93%D1%80%D0%B0%D0%B6%D0%B4%D0%B0%D0%BD%D1%81%D0%BA%D0%B0%D1%8F_%D0%BE%D0%B1%D0%BE%D1%80%D0%BE%D0%BD%D0%B0" TargetMode="External"/><Relationship Id="rId42" Type="http://schemas.openxmlformats.org/officeDocument/2006/relationships/hyperlink" Target="http://www.pogaranet.ru/gi/2952" TargetMode="External"/><Relationship Id="rId47" Type="http://schemas.openxmlformats.org/officeDocument/2006/relationships/image" Target="media/image9.gif"/><Relationship Id="rId63" Type="http://schemas.openxmlformats.org/officeDocument/2006/relationships/image" Target="media/image17.gif"/><Relationship Id="rId68" Type="http://schemas.openxmlformats.org/officeDocument/2006/relationships/hyperlink" Target="http://www.pogaranet.ru/gi/2965" TargetMode="External"/><Relationship Id="rId84" Type="http://schemas.openxmlformats.org/officeDocument/2006/relationships/hyperlink" Target="http://www.pogaranet.ru/gi/2936" TargetMode="External"/><Relationship Id="rId89" Type="http://schemas.openxmlformats.org/officeDocument/2006/relationships/image" Target="media/image30.gi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" TargetMode="External"/><Relationship Id="rId29" Type="http://schemas.openxmlformats.org/officeDocument/2006/relationships/hyperlink" Target="https://ru.wikipedia.org/wiki/%D0%AD%D0%B2%D0%B0%D0%BA%D1%83%D0%B0%D1%86%D0%B8%D1%8F" TargetMode="External"/><Relationship Id="rId107" Type="http://schemas.openxmlformats.org/officeDocument/2006/relationships/image" Target="media/image39.jpeg"/><Relationship Id="rId11" Type="http://schemas.openxmlformats.org/officeDocument/2006/relationships/hyperlink" Target="https://ru.wikipedia.org/wiki/%D0%94%D0%BE%D0%BA%D1%82%D1%80%D0%B8%D0%BD%D0%B0" TargetMode="External"/><Relationship Id="rId24" Type="http://schemas.openxmlformats.org/officeDocument/2006/relationships/hyperlink" Target="https://ru.wikipedia.org/wiki/%D0%9F%D1%83%D0%BD%D0%BA%D1%82_%D0%BF%D0%B8%D1%82%D0%B0%D0%BD%D0%B8%D1%8F" TargetMode="External"/><Relationship Id="rId32" Type="http://schemas.openxmlformats.org/officeDocument/2006/relationships/hyperlink" Target="http://www.pogaranet.ru/gi/2947" TargetMode="External"/><Relationship Id="rId37" Type="http://schemas.openxmlformats.org/officeDocument/2006/relationships/image" Target="media/image4.gif"/><Relationship Id="rId40" Type="http://schemas.openxmlformats.org/officeDocument/2006/relationships/hyperlink" Target="http://www.pogaranet.ru/gi/2951" TargetMode="External"/><Relationship Id="rId45" Type="http://schemas.openxmlformats.org/officeDocument/2006/relationships/image" Target="media/image8.gif"/><Relationship Id="rId53" Type="http://schemas.openxmlformats.org/officeDocument/2006/relationships/image" Target="media/image12.gif"/><Relationship Id="rId58" Type="http://schemas.openxmlformats.org/officeDocument/2006/relationships/hyperlink" Target="http://www.pogaranet.ru/gi/2960" TargetMode="External"/><Relationship Id="rId66" Type="http://schemas.openxmlformats.org/officeDocument/2006/relationships/hyperlink" Target="http://www.pogaranet.ru/gi/2964" TargetMode="External"/><Relationship Id="rId74" Type="http://schemas.openxmlformats.org/officeDocument/2006/relationships/hyperlink" Target="http://www.pogaranet.ru/gi/2968" TargetMode="External"/><Relationship Id="rId79" Type="http://schemas.openxmlformats.org/officeDocument/2006/relationships/image" Target="media/image25.gif"/><Relationship Id="rId87" Type="http://schemas.openxmlformats.org/officeDocument/2006/relationships/image" Target="media/image29.gif"/><Relationship Id="rId102" Type="http://schemas.openxmlformats.org/officeDocument/2006/relationships/hyperlink" Target="http://www.pogaranet.ru/gi/2945" TargetMode="External"/><Relationship Id="rId110" Type="http://schemas.openxmlformats.org/officeDocument/2006/relationships/hyperlink" Target="https://ru.wikipedia.org/wiki/%D0%9F%D1%80%D0%BE%D1%82%D0%B8%D0%B2%D0%BE%D0%BF%D0%BE%D0%B6%D0%B0%D1%80%D0%BD%D0%B0%D1%8F_%D0%B7%D0%B0%D1%89%D0%B8%D1%82%D0%B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61" Type="http://schemas.openxmlformats.org/officeDocument/2006/relationships/image" Target="media/image16.gif"/><Relationship Id="rId82" Type="http://schemas.openxmlformats.org/officeDocument/2006/relationships/hyperlink" Target="http://www.pogaranet.ru/gi/2935" TargetMode="External"/><Relationship Id="rId90" Type="http://schemas.openxmlformats.org/officeDocument/2006/relationships/hyperlink" Target="http://www.pogaranet.ru/gi/2939" TargetMode="External"/><Relationship Id="rId95" Type="http://schemas.openxmlformats.org/officeDocument/2006/relationships/image" Target="media/image33.gif"/><Relationship Id="rId19" Type="http://schemas.openxmlformats.org/officeDocument/2006/relationships/hyperlink" Target="https://ru.wikipedia.org/wiki/%D0%9D%D0%B5%D0%B2%D0%BE%D0%B5%D0%BD%D0%B8%D0%B7%D0%B8%D1%80%D0%BE%D0%B2%D0%B0%D0%BD%D0%BD%D1%8B%D0%B5_%D1%84%D0%BE%D1%80%D0%BC%D0%B8%D1%80%D0%BE%D0%B2%D0%B0%D0%BD%D0%B8%D1%8F" TargetMode="External"/><Relationship Id="rId14" Type="http://schemas.openxmlformats.org/officeDocument/2006/relationships/hyperlink" Target="https://ru.wikipedia.org/wiki/%D0%9D%D0%B0%D1%80%D0%BE%D0%B4%D0%BD%D0%BE%D0%B5_%D1%85%D0%BE%D0%B7%D1%8F%D0%B9%D1%81%D1%82%D0%B2%D0%BE" TargetMode="External"/><Relationship Id="rId22" Type="http://schemas.openxmlformats.org/officeDocument/2006/relationships/hyperlink" Target="https://ru.wikipedia.org/wiki/%D0%9F%D0%BB%D0%B0%D0%BD_%D1%8D%D0%B2%D0%B0%D0%BA%D1%83%D0%B0%D1%86%D0%B8%D0%B8" TargetMode="External"/><Relationship Id="rId27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30" Type="http://schemas.openxmlformats.org/officeDocument/2006/relationships/hyperlink" Target="http://fireplanexpress.ru" TargetMode="External"/><Relationship Id="rId35" Type="http://schemas.openxmlformats.org/officeDocument/2006/relationships/image" Target="media/image3.gif"/><Relationship Id="rId43" Type="http://schemas.openxmlformats.org/officeDocument/2006/relationships/image" Target="media/image7.gif"/><Relationship Id="rId48" Type="http://schemas.openxmlformats.org/officeDocument/2006/relationships/hyperlink" Target="http://www.pogaranet.ru/gi/2955" TargetMode="External"/><Relationship Id="rId56" Type="http://schemas.openxmlformats.org/officeDocument/2006/relationships/hyperlink" Target="http://www.pogaranet.ru/gi/2959" TargetMode="External"/><Relationship Id="rId64" Type="http://schemas.openxmlformats.org/officeDocument/2006/relationships/hyperlink" Target="http://www.pogaranet.ru/gi/2963" TargetMode="External"/><Relationship Id="rId69" Type="http://schemas.openxmlformats.org/officeDocument/2006/relationships/image" Target="media/image20.gif"/><Relationship Id="rId77" Type="http://schemas.openxmlformats.org/officeDocument/2006/relationships/image" Target="media/image24.gif"/><Relationship Id="rId100" Type="http://schemas.openxmlformats.org/officeDocument/2006/relationships/hyperlink" Target="http://www.pogaranet.ru/gi/2944" TargetMode="External"/><Relationship Id="rId105" Type="http://schemas.openxmlformats.org/officeDocument/2006/relationships/image" Target="media/image38.gif"/><Relationship Id="rId113" Type="http://schemas.openxmlformats.org/officeDocument/2006/relationships/theme" Target="theme/theme1.xml"/><Relationship Id="rId8" Type="http://schemas.openxmlformats.org/officeDocument/2006/relationships/hyperlink" Target="https://ru.wikipedia.org/wiki/%D0%97%D0%B0%D0%B3%D0%BE%D1%80%D0%BE%D0%B4%D0%BD%D0%B0%D1%8F_%D0%B7%D0%BE%D0%BD%D0%B0" TargetMode="External"/><Relationship Id="rId51" Type="http://schemas.openxmlformats.org/officeDocument/2006/relationships/image" Target="media/image11.gif"/><Relationship Id="rId72" Type="http://schemas.openxmlformats.org/officeDocument/2006/relationships/hyperlink" Target="http://www.pogaranet.ru/gi/2967" TargetMode="External"/><Relationship Id="rId80" Type="http://schemas.openxmlformats.org/officeDocument/2006/relationships/hyperlink" Target="http://www.pogaranet.ru/gi/2972" TargetMode="External"/><Relationship Id="rId85" Type="http://schemas.openxmlformats.org/officeDocument/2006/relationships/image" Target="media/image28.gif"/><Relationship Id="rId93" Type="http://schemas.openxmlformats.org/officeDocument/2006/relationships/image" Target="media/image32.gif"/><Relationship Id="rId98" Type="http://schemas.openxmlformats.org/officeDocument/2006/relationships/hyperlink" Target="http://www.pogaranet.ru/gi/29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3%D0%BE%D1%81%D1%83%D0%B4%D0%B0%D1%80%D1%81%D1%82%D0%B2%D0%BE" TargetMode="External"/><Relationship Id="rId17" Type="http://schemas.openxmlformats.org/officeDocument/2006/relationships/hyperlink" Target="https://ru.wikipedia.org/wiki/%D0%97%D0%B0%D0%B3%D0%BE%D1%80%D0%BE%D0%B4%D0%BD%D0%B0%D1%8F_%D0%B7%D0%BE%D0%BD%D0%B0" TargetMode="External"/><Relationship Id="rId25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33" Type="http://schemas.openxmlformats.org/officeDocument/2006/relationships/image" Target="media/image2.gif"/><Relationship Id="rId38" Type="http://schemas.openxmlformats.org/officeDocument/2006/relationships/hyperlink" Target="http://www.pogaranet.ru/gi/2950" TargetMode="External"/><Relationship Id="rId46" Type="http://schemas.openxmlformats.org/officeDocument/2006/relationships/hyperlink" Target="http://www.pogaranet.ru/gi/2954" TargetMode="External"/><Relationship Id="rId59" Type="http://schemas.openxmlformats.org/officeDocument/2006/relationships/image" Target="media/image15.gif"/><Relationship Id="rId67" Type="http://schemas.openxmlformats.org/officeDocument/2006/relationships/image" Target="media/image19.gif"/><Relationship Id="rId103" Type="http://schemas.openxmlformats.org/officeDocument/2006/relationships/image" Target="media/image37.gif"/><Relationship Id="rId108" Type="http://schemas.openxmlformats.org/officeDocument/2006/relationships/hyperlink" Target="http://os-info.ru/files/d0b1d0b5d0b7d18bd0bcd18fd0bdd0bdd18bd0b9477.jpg" TargetMode="External"/><Relationship Id="rId20" Type="http://schemas.openxmlformats.org/officeDocument/2006/relationships/hyperlink" Target="https://ru.wikipedia.org/wiki/%D0%97%D0%B0%D0%B3%D0%BE%D1%80%D0%BE%D0%B4%D0%BD%D0%B0%D1%8F_%D0%B7%D0%BE%D0%BD%D0%B0" TargetMode="External"/><Relationship Id="rId41" Type="http://schemas.openxmlformats.org/officeDocument/2006/relationships/image" Target="media/image6.gif"/><Relationship Id="rId54" Type="http://schemas.openxmlformats.org/officeDocument/2006/relationships/hyperlink" Target="http://www.pogaranet.ru/gi/2958" TargetMode="External"/><Relationship Id="rId62" Type="http://schemas.openxmlformats.org/officeDocument/2006/relationships/hyperlink" Target="http://www.pogaranet.ru/gi/2962" TargetMode="External"/><Relationship Id="rId70" Type="http://schemas.openxmlformats.org/officeDocument/2006/relationships/hyperlink" Target="http://www.pogaranet.ru/gi/2966" TargetMode="External"/><Relationship Id="rId75" Type="http://schemas.openxmlformats.org/officeDocument/2006/relationships/image" Target="media/image23.gif"/><Relationship Id="rId83" Type="http://schemas.openxmlformats.org/officeDocument/2006/relationships/image" Target="media/image27.gif"/><Relationship Id="rId88" Type="http://schemas.openxmlformats.org/officeDocument/2006/relationships/hyperlink" Target="http://www.pogaranet.ru/gi/2938" TargetMode="External"/><Relationship Id="rId91" Type="http://schemas.openxmlformats.org/officeDocument/2006/relationships/image" Target="media/image31.gif"/><Relationship Id="rId96" Type="http://schemas.openxmlformats.org/officeDocument/2006/relationships/hyperlink" Target="http://www.pogaranet.ru/gi/2942" TargetMode="External"/><Relationship Id="rId111" Type="http://schemas.openxmlformats.org/officeDocument/2006/relationships/hyperlink" Target="https://ru.wikipedia.org/w/index.php?title=%D0%93%D0%9E%D0%A1%D0%A2_%D0%A0_12.4.026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0%BA%D0%B0" TargetMode="External"/><Relationship Id="rId15" Type="http://schemas.openxmlformats.org/officeDocument/2006/relationships/hyperlink" Target="https://ru.wikipedia.org/wiki/%D0%93%D0%BE%D1%80%D0%BE%D0%B4" TargetMode="External"/><Relationship Id="rId23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28" Type="http://schemas.openxmlformats.org/officeDocument/2006/relationships/hyperlink" Target="https://ru.wikipedia.org/wiki/%D0%97%D0%BD%D0%B0%D0%BA%D0%B8_%D0%B1%D0%B5%D0%B7%D0%BE%D0%BF%D0%B0%D1%81%D0%BD%D0%BE%D1%81%D1%82%D0%B8" TargetMode="External"/><Relationship Id="rId36" Type="http://schemas.openxmlformats.org/officeDocument/2006/relationships/hyperlink" Target="http://www.pogaranet.ru/gi/2949" TargetMode="External"/><Relationship Id="rId49" Type="http://schemas.openxmlformats.org/officeDocument/2006/relationships/image" Target="media/image10.gif"/><Relationship Id="rId57" Type="http://schemas.openxmlformats.org/officeDocument/2006/relationships/image" Target="media/image14.gif"/><Relationship Id="rId106" Type="http://schemas.openxmlformats.org/officeDocument/2006/relationships/hyperlink" Target="http://os-info.ru/files/d0b1d0b5d0b7d18bd0bcd18fd0bdd0bdd18bd0b9476.jpg" TargetMode="External"/><Relationship Id="rId10" Type="http://schemas.openxmlformats.org/officeDocument/2006/relationships/hyperlink" Target="https://ru.wikipedia.org/wiki/%DD%E2%E0%EA%F3%E0%F6%E8%FF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www.pogaranet.ru/gi/2953" TargetMode="External"/><Relationship Id="rId52" Type="http://schemas.openxmlformats.org/officeDocument/2006/relationships/hyperlink" Target="http://www.pogaranet.ru/gi/2957" TargetMode="External"/><Relationship Id="rId60" Type="http://schemas.openxmlformats.org/officeDocument/2006/relationships/hyperlink" Target="http://www.pogaranet.ru/gi/2961" TargetMode="External"/><Relationship Id="rId65" Type="http://schemas.openxmlformats.org/officeDocument/2006/relationships/image" Target="media/image18.gif"/><Relationship Id="rId73" Type="http://schemas.openxmlformats.org/officeDocument/2006/relationships/image" Target="media/image22.gif"/><Relationship Id="rId78" Type="http://schemas.openxmlformats.org/officeDocument/2006/relationships/hyperlink" Target="http://www.pogaranet.ru/gi/2971" TargetMode="External"/><Relationship Id="rId81" Type="http://schemas.openxmlformats.org/officeDocument/2006/relationships/image" Target="media/image26.gif"/><Relationship Id="rId86" Type="http://schemas.openxmlformats.org/officeDocument/2006/relationships/hyperlink" Target="http://www.pogaranet.ru/gi/2937" TargetMode="External"/><Relationship Id="rId94" Type="http://schemas.openxmlformats.org/officeDocument/2006/relationships/hyperlink" Target="http://www.pogaranet.ru/gi/2941" TargetMode="External"/><Relationship Id="rId99" Type="http://schemas.openxmlformats.org/officeDocument/2006/relationships/image" Target="media/image35.gif"/><Relationship Id="rId101" Type="http://schemas.openxmlformats.org/officeDocument/2006/relationships/image" Target="media/image36.gi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E%D1%82%D1%81%D0%B5%D0%BB%D0%B5%D0%BD%D0%B8%D0%B5&amp;action=edit&amp;redlink=1" TargetMode="External"/><Relationship Id="rId13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18" Type="http://schemas.openxmlformats.org/officeDocument/2006/relationships/hyperlink" Target="https://ru.wikipedia.org/wiki/%D0%93%D0%BE%D1%80%D0%BE%D0%B4" TargetMode="External"/><Relationship Id="rId39" Type="http://schemas.openxmlformats.org/officeDocument/2006/relationships/image" Target="media/image5.gif"/><Relationship Id="rId109" Type="http://schemas.openxmlformats.org/officeDocument/2006/relationships/image" Target="media/image40.jpeg"/><Relationship Id="rId34" Type="http://schemas.openxmlformats.org/officeDocument/2006/relationships/hyperlink" Target="http://www.pogaranet.ru/gi/2948" TargetMode="External"/><Relationship Id="rId50" Type="http://schemas.openxmlformats.org/officeDocument/2006/relationships/hyperlink" Target="http://www.pogaranet.ru/gi/2956" TargetMode="External"/><Relationship Id="rId55" Type="http://schemas.openxmlformats.org/officeDocument/2006/relationships/image" Target="media/image13.gif"/><Relationship Id="rId76" Type="http://schemas.openxmlformats.org/officeDocument/2006/relationships/hyperlink" Target="http://www.pogaranet.ru/gi/2969" TargetMode="External"/><Relationship Id="rId97" Type="http://schemas.openxmlformats.org/officeDocument/2006/relationships/image" Target="media/image34.gif"/><Relationship Id="rId104" Type="http://schemas.openxmlformats.org/officeDocument/2006/relationships/hyperlink" Target="http://www.pogaranet.ru/gi/2946" TargetMode="External"/><Relationship Id="rId7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71" Type="http://schemas.openxmlformats.org/officeDocument/2006/relationships/image" Target="media/image21.gif"/><Relationship Id="rId92" Type="http://schemas.openxmlformats.org/officeDocument/2006/relationships/hyperlink" Target="http://www.pogaranet.ru/gi/2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5950</Words>
  <Characters>33918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Курсы ГО</cp:lastModifiedBy>
  <cp:revision>4</cp:revision>
  <dcterms:created xsi:type="dcterms:W3CDTF">2014-12-19T08:49:00Z</dcterms:created>
  <dcterms:modified xsi:type="dcterms:W3CDTF">2014-12-19T10:00:00Z</dcterms:modified>
</cp:coreProperties>
</file>