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8C" w:rsidRPr="009311C2" w:rsidRDefault="0006478C" w:rsidP="0006478C">
      <w:pPr>
        <w:jc w:val="right"/>
      </w:pPr>
      <w:bookmarkStart w:id="0" w:name="_Toc290027787"/>
      <w:r w:rsidRPr="009311C2">
        <w:t>Утверждаю</w:t>
      </w:r>
    </w:p>
    <w:p w:rsidR="0006478C" w:rsidRPr="009311C2" w:rsidRDefault="0006478C" w:rsidP="0006478C">
      <w:pPr>
        <w:jc w:val="right"/>
      </w:pPr>
      <w:r w:rsidRPr="009311C2">
        <w:t xml:space="preserve">                                                                       Директор МБУ ДПО</w:t>
      </w:r>
    </w:p>
    <w:p w:rsidR="0006478C" w:rsidRPr="009311C2" w:rsidRDefault="0006478C" w:rsidP="0006478C">
      <w:pPr>
        <w:jc w:val="right"/>
      </w:pPr>
      <w:r w:rsidRPr="009311C2">
        <w:t xml:space="preserve"> «Курсы ГО г.о. Чапаевск»</w:t>
      </w:r>
    </w:p>
    <w:p w:rsidR="0006478C" w:rsidRPr="009311C2" w:rsidRDefault="0006478C" w:rsidP="0006478C">
      <w:pPr>
        <w:jc w:val="right"/>
      </w:pPr>
      <w:proofErr w:type="spellStart"/>
      <w:r w:rsidRPr="009311C2">
        <w:t>__________Н.И.Голенков</w:t>
      </w:r>
      <w:proofErr w:type="spellEnd"/>
    </w:p>
    <w:p w:rsidR="0006478C" w:rsidRPr="009311C2" w:rsidRDefault="0006478C" w:rsidP="0006478C">
      <w:pPr>
        <w:jc w:val="right"/>
      </w:pPr>
      <w:r w:rsidRPr="009311C2">
        <w:t xml:space="preserve"> «___»____________2022 г.</w:t>
      </w:r>
    </w:p>
    <w:p w:rsidR="0006478C" w:rsidRPr="009311C2" w:rsidRDefault="0006478C" w:rsidP="0006478C">
      <w:pPr>
        <w:spacing w:line="276" w:lineRule="auto"/>
        <w:jc w:val="right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ind w:firstLine="1418"/>
        <w:jc w:val="center"/>
        <w:rPr>
          <w:b/>
          <w:spacing w:val="60"/>
        </w:rPr>
      </w:pPr>
      <w:r w:rsidRPr="009311C2">
        <w:rPr>
          <w:b/>
          <w:spacing w:val="60"/>
        </w:rPr>
        <w:t>ПРОГРАММА</w:t>
      </w:r>
    </w:p>
    <w:p w:rsidR="009311C2" w:rsidRDefault="00DA056F" w:rsidP="009311C2">
      <w:pPr>
        <w:shd w:val="clear" w:color="auto" w:fill="FFFFFF"/>
        <w:jc w:val="center"/>
        <w:rPr>
          <w:b/>
          <w:color w:val="464C55"/>
        </w:rPr>
      </w:pPr>
      <w:r w:rsidRPr="009311C2">
        <w:rPr>
          <w:b/>
          <w:color w:val="464C55"/>
        </w:rPr>
        <w:t>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</w:t>
      </w:r>
      <w:r w:rsidR="009311C2">
        <w:rPr>
          <w:b/>
          <w:color w:val="464C55"/>
        </w:rPr>
        <w:t xml:space="preserve"> оценки профессиональных рисков</w:t>
      </w:r>
    </w:p>
    <w:p w:rsidR="0006478C" w:rsidRPr="005952E1" w:rsidRDefault="0006478C" w:rsidP="009311C2">
      <w:pPr>
        <w:shd w:val="clear" w:color="auto" w:fill="FFFFFF"/>
        <w:jc w:val="center"/>
        <w:rPr>
          <w:b/>
          <w:color w:val="1E1E1E"/>
          <w:shd w:val="clear" w:color="auto" w:fill="FFFFFF"/>
        </w:rPr>
      </w:pPr>
      <w:r w:rsidRPr="005952E1">
        <w:rPr>
          <w:b/>
          <w:color w:val="1E1E1E"/>
          <w:shd w:val="clear" w:color="auto" w:fill="FFFFFF"/>
        </w:rPr>
        <w:t>в муниципальном бюджетном учреждении</w:t>
      </w:r>
    </w:p>
    <w:p w:rsidR="0006478C" w:rsidRPr="005952E1" w:rsidRDefault="0006478C" w:rsidP="009311C2">
      <w:pPr>
        <w:spacing w:line="276" w:lineRule="auto"/>
        <w:jc w:val="center"/>
        <w:rPr>
          <w:b/>
          <w:color w:val="1E1E1E"/>
          <w:shd w:val="clear" w:color="auto" w:fill="FFFFFF"/>
        </w:rPr>
      </w:pPr>
      <w:r w:rsidRPr="005952E1">
        <w:rPr>
          <w:b/>
          <w:color w:val="1E1E1E"/>
          <w:shd w:val="clear" w:color="auto" w:fill="FFFFFF"/>
        </w:rPr>
        <w:t>дополнительного профессионального образования</w:t>
      </w:r>
    </w:p>
    <w:p w:rsidR="0006478C" w:rsidRPr="005952E1" w:rsidRDefault="0006478C" w:rsidP="0006478C">
      <w:pPr>
        <w:spacing w:line="276" w:lineRule="auto"/>
        <w:jc w:val="center"/>
        <w:rPr>
          <w:b/>
          <w:color w:val="1E1E1E"/>
          <w:shd w:val="clear" w:color="auto" w:fill="FFFFFF"/>
        </w:rPr>
      </w:pPr>
      <w:r w:rsidRPr="005952E1">
        <w:rPr>
          <w:b/>
          <w:color w:val="1E1E1E"/>
          <w:shd w:val="clear" w:color="auto" w:fill="FFFFFF"/>
        </w:rPr>
        <w:t>«Курсы гражданской обороны городского округа Чапаевск»</w:t>
      </w:r>
    </w:p>
    <w:p w:rsidR="0006478C" w:rsidRPr="009311C2" w:rsidRDefault="0006478C" w:rsidP="0006478C">
      <w:pPr>
        <w:spacing w:line="276" w:lineRule="auto"/>
        <w:rPr>
          <w:color w:val="1E1E1E"/>
          <w:sz w:val="27"/>
          <w:szCs w:val="27"/>
          <w:shd w:val="clear" w:color="auto" w:fill="FFFFFF"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rPr>
          <w:b/>
        </w:rPr>
      </w:pPr>
    </w:p>
    <w:p w:rsidR="0006478C" w:rsidRPr="009311C2" w:rsidRDefault="0006478C" w:rsidP="0006478C">
      <w:pPr>
        <w:spacing w:line="276" w:lineRule="auto"/>
        <w:jc w:val="center"/>
      </w:pPr>
    </w:p>
    <w:p w:rsidR="0006478C" w:rsidRPr="009311C2" w:rsidRDefault="0006478C" w:rsidP="0006478C">
      <w:pPr>
        <w:spacing w:line="276" w:lineRule="auto"/>
        <w:jc w:val="center"/>
      </w:pPr>
    </w:p>
    <w:p w:rsidR="0006478C" w:rsidRPr="009311C2" w:rsidRDefault="0006478C" w:rsidP="0006478C">
      <w:pPr>
        <w:spacing w:line="276" w:lineRule="auto"/>
        <w:jc w:val="center"/>
      </w:pPr>
    </w:p>
    <w:p w:rsidR="0006478C" w:rsidRPr="009311C2" w:rsidRDefault="0006478C" w:rsidP="0006478C">
      <w:pPr>
        <w:tabs>
          <w:tab w:val="left" w:pos="2850"/>
        </w:tabs>
        <w:spacing w:line="276" w:lineRule="auto"/>
      </w:pPr>
      <w:r w:rsidRPr="009311C2">
        <w:tab/>
      </w:r>
    </w:p>
    <w:p w:rsidR="0006478C" w:rsidRPr="009311C2" w:rsidRDefault="0006478C" w:rsidP="0006478C">
      <w:pPr>
        <w:tabs>
          <w:tab w:val="left" w:pos="2850"/>
        </w:tabs>
        <w:spacing w:line="276" w:lineRule="auto"/>
      </w:pPr>
    </w:p>
    <w:p w:rsidR="0006478C" w:rsidRPr="009311C2" w:rsidRDefault="0006478C" w:rsidP="0006478C">
      <w:pPr>
        <w:tabs>
          <w:tab w:val="left" w:pos="2850"/>
        </w:tabs>
        <w:spacing w:line="276" w:lineRule="auto"/>
      </w:pPr>
    </w:p>
    <w:p w:rsidR="0006478C" w:rsidRPr="009311C2" w:rsidRDefault="0006478C" w:rsidP="0006478C">
      <w:pPr>
        <w:tabs>
          <w:tab w:val="left" w:pos="2850"/>
        </w:tabs>
        <w:spacing w:line="276" w:lineRule="auto"/>
      </w:pPr>
    </w:p>
    <w:p w:rsidR="0006478C" w:rsidRPr="009311C2" w:rsidRDefault="0006478C" w:rsidP="0006478C">
      <w:pPr>
        <w:tabs>
          <w:tab w:val="left" w:pos="2850"/>
        </w:tabs>
        <w:spacing w:line="276" w:lineRule="auto"/>
      </w:pPr>
    </w:p>
    <w:p w:rsidR="0006478C" w:rsidRPr="009311C2" w:rsidRDefault="0006478C" w:rsidP="0006478C">
      <w:pPr>
        <w:tabs>
          <w:tab w:val="left" w:pos="2850"/>
        </w:tabs>
        <w:spacing w:line="276" w:lineRule="auto"/>
      </w:pPr>
    </w:p>
    <w:p w:rsidR="0006478C" w:rsidRPr="009311C2" w:rsidRDefault="0006478C" w:rsidP="0006478C">
      <w:pPr>
        <w:spacing w:line="276" w:lineRule="auto"/>
        <w:jc w:val="center"/>
      </w:pPr>
    </w:p>
    <w:p w:rsidR="0006478C" w:rsidRDefault="0006478C" w:rsidP="0006478C">
      <w:pPr>
        <w:spacing w:line="276" w:lineRule="auto"/>
        <w:jc w:val="center"/>
      </w:pPr>
    </w:p>
    <w:p w:rsidR="005952E1" w:rsidRPr="009311C2" w:rsidRDefault="005952E1" w:rsidP="0006478C">
      <w:pPr>
        <w:spacing w:line="276" w:lineRule="auto"/>
        <w:jc w:val="center"/>
      </w:pPr>
    </w:p>
    <w:p w:rsidR="009311C2" w:rsidRDefault="009311C2" w:rsidP="0006478C">
      <w:pPr>
        <w:spacing w:line="276" w:lineRule="auto"/>
        <w:jc w:val="center"/>
      </w:pPr>
    </w:p>
    <w:p w:rsidR="0006478C" w:rsidRPr="009311C2" w:rsidRDefault="0006478C" w:rsidP="0006478C">
      <w:pPr>
        <w:spacing w:line="276" w:lineRule="auto"/>
        <w:jc w:val="center"/>
      </w:pPr>
      <w:r w:rsidRPr="009311C2">
        <w:t>г. Чапаевск.</w:t>
      </w:r>
    </w:p>
    <w:p w:rsidR="0006478C" w:rsidRPr="009311C2" w:rsidRDefault="0006478C" w:rsidP="0006478C">
      <w:pPr>
        <w:spacing w:line="276" w:lineRule="auto"/>
        <w:jc w:val="center"/>
      </w:pPr>
      <w:r w:rsidRPr="009311C2">
        <w:t>2022 г.</w:t>
      </w:r>
    </w:p>
    <w:p w:rsidR="00C51D30" w:rsidRDefault="00C51D30" w:rsidP="0006478C">
      <w:pPr>
        <w:shd w:val="clear" w:color="auto" w:fill="FFFFFF"/>
        <w:jc w:val="center"/>
        <w:rPr>
          <w:b/>
          <w:color w:val="000000"/>
        </w:rPr>
      </w:pPr>
    </w:p>
    <w:p w:rsidR="0006478C" w:rsidRDefault="0006478C" w:rsidP="0006478C">
      <w:pPr>
        <w:shd w:val="clear" w:color="auto" w:fill="FFFFFF"/>
        <w:jc w:val="center"/>
        <w:rPr>
          <w:b/>
          <w:color w:val="000000"/>
        </w:rPr>
      </w:pPr>
      <w:r w:rsidRPr="009311C2">
        <w:rPr>
          <w:b/>
          <w:color w:val="000000"/>
        </w:rPr>
        <w:lastRenderedPageBreak/>
        <w:t>Общие положения.</w:t>
      </w:r>
    </w:p>
    <w:p w:rsidR="00C51D30" w:rsidRPr="00C51D30" w:rsidRDefault="00C51D30" w:rsidP="00C51D30">
      <w:pPr>
        <w:jc w:val="both"/>
        <w:rPr>
          <w:color w:val="000000"/>
        </w:rPr>
      </w:pPr>
      <w:r w:rsidRPr="00C51D30">
        <w:rPr>
          <w:color w:val="000000"/>
        </w:rPr>
        <w:t>Программа разработана в соответствии с требованиями следующих нормативных правовых актов:</w:t>
      </w:r>
    </w:p>
    <w:p w:rsidR="00C51D30" w:rsidRPr="00C51D30" w:rsidRDefault="00C51D30" w:rsidP="00C51D30">
      <w:pPr>
        <w:jc w:val="both"/>
        <w:rPr>
          <w:color w:val="000000"/>
        </w:rPr>
      </w:pPr>
      <w:r w:rsidRPr="00C51D30">
        <w:rPr>
          <w:color w:val="000000"/>
        </w:rPr>
        <w:t>1. Федеральный закон от 29.12.2012 № 273-ФЗ «Об образовании в Российской Федерации».</w:t>
      </w:r>
    </w:p>
    <w:p w:rsidR="00C51D30" w:rsidRPr="00C51D30" w:rsidRDefault="00C51D30" w:rsidP="00C51D30">
      <w:pPr>
        <w:jc w:val="both"/>
        <w:rPr>
          <w:color w:val="000000"/>
        </w:rPr>
      </w:pPr>
      <w:r w:rsidRPr="00C51D30">
        <w:rPr>
          <w:color w:val="000000"/>
        </w:rPr>
        <w:t>2.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06478C" w:rsidRPr="00C51D30" w:rsidRDefault="00C51D30" w:rsidP="00C51D30">
      <w:pPr>
        <w:jc w:val="both"/>
        <w:rPr>
          <w:b/>
        </w:rPr>
      </w:pPr>
      <w:r w:rsidRPr="00C51D30">
        <w:rPr>
          <w:color w:val="1E1E1E"/>
          <w:shd w:val="clear" w:color="auto" w:fill="FFFFFF"/>
        </w:rPr>
        <w:t>3. П</w:t>
      </w:r>
      <w:r w:rsidR="0006478C" w:rsidRPr="00C51D30">
        <w:rPr>
          <w:color w:val="1E1E1E"/>
          <w:shd w:val="clear" w:color="auto" w:fill="FFFFFF"/>
        </w:rPr>
        <w:t>остановления Правительства РФ </w:t>
      </w:r>
      <w:hyperlink r:id="rId5" w:history="1">
        <w:r w:rsidR="0006478C" w:rsidRPr="00C51D30">
          <w:rPr>
            <w:rStyle w:val="a3"/>
            <w:rFonts w:eastAsiaTheme="majorEastAsia"/>
            <w:bdr w:val="none" w:sz="0" w:space="0" w:color="auto" w:frame="1"/>
            <w:shd w:val="clear" w:color="auto" w:fill="FFFFFF"/>
          </w:rPr>
          <w:t>от 24.12.2021 № 2464 .</w:t>
        </w:r>
      </w:hyperlink>
    </w:p>
    <w:p w:rsidR="0006478C" w:rsidRPr="009311C2" w:rsidRDefault="0006478C" w:rsidP="0006478C">
      <w:pPr>
        <w:shd w:val="clear" w:color="auto" w:fill="FFFFFF"/>
        <w:ind w:firstLine="708"/>
        <w:jc w:val="both"/>
        <w:rPr>
          <w:color w:val="000000"/>
        </w:rPr>
      </w:pPr>
      <w:r w:rsidRPr="009311C2">
        <w:rPr>
          <w:color w:val="000000"/>
        </w:rPr>
        <w:t xml:space="preserve">Программа предназначена  для приобретения слушателями необходимых знаний по охране труда,  для их применения в практической деятельности в сфере охраны труда и связанной с ней безопасности производства,  с целью организации работодателем работ по охране труда в соответствии с государственными нормативными требованиями охраны труда, предотвращения случаев производственного травматизма и профессиональной заболеваемости. </w:t>
      </w:r>
    </w:p>
    <w:p w:rsidR="0006478C" w:rsidRPr="009311C2" w:rsidRDefault="0006478C" w:rsidP="0006478C">
      <w:pPr>
        <w:shd w:val="clear" w:color="auto" w:fill="FFFFFF"/>
        <w:jc w:val="center"/>
        <w:rPr>
          <w:b/>
          <w:color w:val="000000"/>
        </w:rPr>
      </w:pPr>
      <w:r w:rsidRPr="009311C2">
        <w:rPr>
          <w:b/>
          <w:color w:val="000000"/>
        </w:rPr>
        <w:t>Организация обучения</w:t>
      </w:r>
    </w:p>
    <w:p w:rsidR="0006478C" w:rsidRPr="009311C2" w:rsidRDefault="0006478C" w:rsidP="0006478C">
      <w:pPr>
        <w:jc w:val="both"/>
      </w:pPr>
      <w:r w:rsidRPr="009311C2">
        <w:t>Обучению и проверке знаний  по охране труда подлежат руководители и специалисты предприятий, учреждений и организаций.</w:t>
      </w:r>
    </w:p>
    <w:p w:rsidR="0006478C" w:rsidRPr="009311C2" w:rsidRDefault="0006478C" w:rsidP="0006478C">
      <w:pPr>
        <w:jc w:val="both"/>
      </w:pPr>
      <w:r w:rsidRPr="009311C2">
        <w:t>Установление общего порядка обучения и проверки знаний по охране труда руководителей и специалистов предприятий, учреждений и организаций, направлено на обеспечение соблюдения законов и иных нормативных правовых актов по охране труда в процессе производственной деятельности.</w:t>
      </w:r>
    </w:p>
    <w:p w:rsidR="0006478C" w:rsidRPr="009311C2" w:rsidRDefault="0006478C" w:rsidP="0006478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proofErr w:type="gramStart"/>
      <w:r w:rsidRPr="009311C2">
        <w:rPr>
          <w:color w:val="000000"/>
        </w:rPr>
        <w:t>Обучение по охране</w:t>
      </w:r>
      <w:proofErr w:type="gramEnd"/>
      <w:r w:rsidRPr="009311C2">
        <w:rPr>
          <w:color w:val="000000"/>
        </w:rPr>
        <w:t xml:space="preserve"> труда по разработанным и утвержденным в установленном порядке специальным программам осуществляется на Курсах ГО.</w:t>
      </w:r>
    </w:p>
    <w:p w:rsidR="0006478C" w:rsidRPr="009311C2" w:rsidRDefault="0006478C" w:rsidP="0006478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311C2">
        <w:rPr>
          <w:color w:val="000000"/>
        </w:rPr>
        <w:t xml:space="preserve">Ответственность за организацию и качество проведения занятий возлагается на директора Курсов ГО. В результате прохождения </w:t>
      </w:r>
      <w:proofErr w:type="gramStart"/>
      <w:r w:rsidRPr="009311C2">
        <w:rPr>
          <w:color w:val="000000"/>
        </w:rPr>
        <w:t>обучения  по охране</w:t>
      </w:r>
      <w:proofErr w:type="gramEnd"/>
      <w:r w:rsidRPr="009311C2">
        <w:rPr>
          <w:color w:val="000000"/>
        </w:rPr>
        <w:t xml:space="preserve"> труда, слушатели приобретают знания об основах:</w:t>
      </w:r>
    </w:p>
    <w:p w:rsidR="0006478C" w:rsidRPr="009311C2" w:rsidRDefault="0006478C" w:rsidP="0006478C">
      <w:pPr>
        <w:shd w:val="clear" w:color="auto" w:fill="FFFFFF"/>
        <w:ind w:firstLine="360"/>
        <w:jc w:val="both"/>
        <w:rPr>
          <w:color w:val="000000"/>
        </w:rPr>
      </w:pPr>
      <w:r w:rsidRPr="009311C2">
        <w:rPr>
          <w:color w:val="000000"/>
        </w:rPr>
        <w:t>- охраны труда в Российской Федерации;</w:t>
      </w:r>
    </w:p>
    <w:p w:rsidR="0006478C" w:rsidRPr="009311C2" w:rsidRDefault="0006478C" w:rsidP="0006478C">
      <w:pPr>
        <w:shd w:val="clear" w:color="auto" w:fill="FFFFFF"/>
        <w:ind w:firstLine="360"/>
        <w:jc w:val="both"/>
        <w:rPr>
          <w:color w:val="000000"/>
        </w:rPr>
      </w:pPr>
      <w:r w:rsidRPr="009311C2">
        <w:rPr>
          <w:color w:val="000000"/>
        </w:rPr>
        <w:t>- организации работ по охране труда и управлению профессиональными рисками на уровне работодателя.</w:t>
      </w:r>
    </w:p>
    <w:p w:rsidR="0006478C" w:rsidRPr="009311C2" w:rsidRDefault="0006478C" w:rsidP="0006478C">
      <w:pPr>
        <w:shd w:val="clear" w:color="auto" w:fill="FFFFFF"/>
        <w:ind w:firstLine="360"/>
        <w:jc w:val="both"/>
        <w:rPr>
          <w:color w:val="000000"/>
        </w:rPr>
      </w:pPr>
      <w:r w:rsidRPr="009311C2">
        <w:rPr>
          <w:color w:val="000000"/>
        </w:rPr>
        <w:t>- обеспечение требований охраны труда работников  и безопасности производственной деятельности работодателя на рабочих местах;</w:t>
      </w:r>
    </w:p>
    <w:p w:rsidR="0006478C" w:rsidRPr="009311C2" w:rsidRDefault="0006478C" w:rsidP="0006478C">
      <w:pPr>
        <w:shd w:val="clear" w:color="auto" w:fill="FFFFFF"/>
        <w:ind w:firstLine="360"/>
        <w:jc w:val="both"/>
        <w:rPr>
          <w:color w:val="000000"/>
        </w:rPr>
      </w:pPr>
      <w:r w:rsidRPr="009311C2">
        <w:rPr>
          <w:color w:val="000000"/>
        </w:rPr>
        <w:t>-социальной защиты пострадавших на производстве.</w:t>
      </w:r>
    </w:p>
    <w:p w:rsidR="0006478C" w:rsidRPr="009311C2" w:rsidRDefault="0006478C" w:rsidP="0006478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311C2">
        <w:rPr>
          <w:color w:val="000000"/>
        </w:rPr>
        <w:t>Занятия проводят преподаватели Курсов ГО, с возможным привлечением специалистов  органов местного самоуправления, органов исполнительной власти субъектов Российской Федерации в области охраны труда.</w:t>
      </w:r>
    </w:p>
    <w:p w:rsidR="0006478C" w:rsidRPr="009311C2" w:rsidRDefault="0006478C" w:rsidP="0006478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311C2">
        <w:rPr>
          <w:color w:val="000000"/>
        </w:rPr>
        <w:t>Занятия проводятся на учебно-материальной базе Курсов ГО с использованием технических средств обучения, приборов, учебных и наглядных пособий, видео-, телефильмов.</w:t>
      </w:r>
    </w:p>
    <w:p w:rsidR="0006478C" w:rsidRPr="009311C2" w:rsidRDefault="0006478C" w:rsidP="0006478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311C2">
        <w:rPr>
          <w:color w:val="000000"/>
        </w:rPr>
        <w:t>Допускается проведение занятий «выездным методом» преподавательским составом Курсов ГО на учебно-материальной базе учебного заведения, как правило, при подготовке должностных лиц одного или нескольких учебных заведений</w:t>
      </w:r>
    </w:p>
    <w:p w:rsidR="0006478C" w:rsidRPr="009311C2" w:rsidRDefault="0006478C" w:rsidP="0006478C">
      <w:pPr>
        <w:pStyle w:val="a4"/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</w:rPr>
      </w:pPr>
      <w:r w:rsidRPr="009311C2">
        <w:rPr>
          <w:rFonts w:ascii="Times New Roman" w:hAnsi="Times New Roman" w:cs="Times New Roman"/>
        </w:rPr>
        <w:t xml:space="preserve">Программы и учебные планы разрабатываются применительно к обучению руководителей предприятий и специалистов охраны труда по проверке знаний для предприятий конкретной отрасли или производства. С учетом подготовленности обучаемых по охране труда можно изменять количество часов, отводимых на конкретные темы, или выносить часть тем на самостоятельное изучение. </w:t>
      </w:r>
    </w:p>
    <w:p w:rsidR="0006478C" w:rsidRPr="009311C2" w:rsidRDefault="0006478C" w:rsidP="0006478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311C2">
        <w:rPr>
          <w:color w:val="000000"/>
        </w:rPr>
        <w:t xml:space="preserve">Обучение завершается  проверкой знаний требований охраны труда и слушателям, успешно прошедшим проверку, выдаются удостоверения установленного образца. </w:t>
      </w:r>
    </w:p>
    <w:p w:rsidR="0006478C" w:rsidRPr="009311C2" w:rsidRDefault="0006478C" w:rsidP="0006478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311C2">
        <w:rPr>
          <w:color w:val="000000"/>
        </w:rPr>
        <w:t xml:space="preserve">Содержание программы фиксирует минимальные требования к содержанию знаний (компетенций) аттестуемых лиц в целях независимой проверки усвоения ими знаний  требованиям охраны труда </w:t>
      </w:r>
    </w:p>
    <w:p w:rsidR="00B8756B" w:rsidRPr="009311C2" w:rsidRDefault="00B8756B" w:rsidP="0006478C">
      <w:pPr>
        <w:jc w:val="right"/>
      </w:pPr>
    </w:p>
    <w:p w:rsidR="00B8756B" w:rsidRPr="009311C2" w:rsidRDefault="00B8756B" w:rsidP="0006478C">
      <w:pPr>
        <w:jc w:val="right"/>
      </w:pPr>
    </w:p>
    <w:p w:rsidR="0006478C" w:rsidRPr="009311C2" w:rsidRDefault="0006478C" w:rsidP="0006478C">
      <w:pPr>
        <w:jc w:val="right"/>
      </w:pPr>
      <w:r w:rsidRPr="009311C2">
        <w:t>УТВЕРЖДАЮ</w:t>
      </w:r>
    </w:p>
    <w:p w:rsidR="0006478C" w:rsidRPr="009311C2" w:rsidRDefault="0006478C" w:rsidP="0006478C">
      <w:pPr>
        <w:jc w:val="right"/>
      </w:pPr>
      <w:r w:rsidRPr="009311C2">
        <w:t>Директор МБУ ДПО</w:t>
      </w:r>
    </w:p>
    <w:p w:rsidR="0006478C" w:rsidRPr="009311C2" w:rsidRDefault="0006478C" w:rsidP="0006478C">
      <w:pPr>
        <w:jc w:val="right"/>
      </w:pPr>
      <w:r w:rsidRPr="009311C2">
        <w:t>«Курсы ГО г.о. Чапаевск»</w:t>
      </w:r>
    </w:p>
    <w:p w:rsidR="0006478C" w:rsidRPr="009311C2" w:rsidRDefault="0006478C" w:rsidP="0006478C">
      <w:pPr>
        <w:spacing w:before="240"/>
        <w:jc w:val="right"/>
      </w:pPr>
      <w:r w:rsidRPr="009311C2">
        <w:t>____________ Голенков Н.И.</w:t>
      </w:r>
    </w:p>
    <w:p w:rsidR="0006478C" w:rsidRPr="009311C2" w:rsidRDefault="0006478C" w:rsidP="0006478C">
      <w:pPr>
        <w:jc w:val="right"/>
      </w:pPr>
      <w:r w:rsidRPr="009311C2">
        <w:t>«____» ___________ 2022 г.</w:t>
      </w:r>
    </w:p>
    <w:p w:rsidR="0006478C" w:rsidRPr="009311C2" w:rsidRDefault="0006478C" w:rsidP="0006478C">
      <w:pPr>
        <w:jc w:val="center"/>
        <w:rPr>
          <w:b/>
        </w:rPr>
      </w:pPr>
    </w:p>
    <w:p w:rsidR="0006478C" w:rsidRPr="009311C2" w:rsidRDefault="0020159A" w:rsidP="0006478C">
      <w:pPr>
        <w:jc w:val="center"/>
        <w:rPr>
          <w:b/>
        </w:rPr>
      </w:pPr>
      <w:r w:rsidRPr="009311C2">
        <w:rPr>
          <w:b/>
        </w:rPr>
        <w:t>УЧЕБНО-ТЕМАТИЧЕСКИЙ</w:t>
      </w:r>
      <w:r w:rsidR="0006478C" w:rsidRPr="009311C2">
        <w:rPr>
          <w:b/>
        </w:rPr>
        <w:t xml:space="preserve"> ПЛАН </w:t>
      </w:r>
    </w:p>
    <w:p w:rsidR="0006478C" w:rsidRPr="009311C2" w:rsidRDefault="00DA056F" w:rsidP="000B314F">
      <w:pPr>
        <w:shd w:val="clear" w:color="auto" w:fill="FFFFFF"/>
        <w:spacing w:after="300"/>
      </w:pPr>
      <w:r w:rsidRPr="009311C2">
        <w:rPr>
          <w:b/>
          <w:color w:val="464C55"/>
        </w:rPr>
        <w:t xml:space="preserve">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</w:t>
      </w:r>
      <w:r w:rsidR="009311C2">
        <w:rPr>
          <w:b/>
          <w:color w:val="464C55"/>
        </w:rPr>
        <w:t xml:space="preserve"> оценки профессиональных рисков.</w:t>
      </w:r>
      <w:bookmarkStart w:id="1" w:name="_GoBack"/>
      <w:bookmarkEnd w:id="1"/>
    </w:p>
    <w:p w:rsidR="0006478C" w:rsidRPr="009311C2" w:rsidRDefault="0006478C" w:rsidP="0006478C">
      <w:pPr>
        <w:jc w:val="both"/>
      </w:pPr>
      <w:r w:rsidRPr="009311C2">
        <w:rPr>
          <w:b/>
          <w:color w:val="000000"/>
        </w:rPr>
        <w:t>Цель</w:t>
      </w:r>
      <w:r w:rsidRPr="009311C2">
        <w:rPr>
          <w:color w:val="000000"/>
        </w:rPr>
        <w:t xml:space="preserve">: </w:t>
      </w:r>
      <w:r w:rsidRPr="009311C2">
        <w:t>получение работниками необходимых знаний по охране труда для использования в практической деятельности.</w:t>
      </w:r>
    </w:p>
    <w:p w:rsidR="0006478C" w:rsidRPr="009311C2" w:rsidRDefault="0006478C" w:rsidP="000647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1C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311C2">
        <w:rPr>
          <w:rFonts w:ascii="Times New Roman" w:hAnsi="Times New Roman" w:cs="Times New Roman"/>
          <w:sz w:val="24"/>
          <w:szCs w:val="24"/>
        </w:rPr>
        <w:t>: 16 ауд. часов.</w:t>
      </w:r>
    </w:p>
    <w:p w:rsidR="0006478C" w:rsidRPr="009311C2" w:rsidRDefault="0006478C" w:rsidP="000647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1C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9311C2">
        <w:rPr>
          <w:rFonts w:ascii="Times New Roman" w:hAnsi="Times New Roman" w:cs="Times New Roman"/>
          <w:sz w:val="24"/>
          <w:szCs w:val="24"/>
        </w:rPr>
        <w:t>: очная, очно-заочная, дистанционная.</w:t>
      </w:r>
    </w:p>
    <w:p w:rsidR="0006478C" w:rsidRPr="009311C2" w:rsidRDefault="0006478C" w:rsidP="000647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1C2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9311C2">
        <w:rPr>
          <w:rFonts w:ascii="Times New Roman" w:hAnsi="Times New Roman" w:cs="Times New Roman"/>
          <w:sz w:val="24"/>
          <w:szCs w:val="24"/>
        </w:rPr>
        <w:t>:2 дней по 8 часов в день или 4 дней по 4 часа в день</w:t>
      </w:r>
    </w:p>
    <w:p w:rsidR="0006478C" w:rsidRPr="009311C2" w:rsidRDefault="0006478C" w:rsidP="0006478C"/>
    <w:tbl>
      <w:tblPr>
        <w:tblW w:w="9315" w:type="dxa"/>
        <w:jc w:val="center"/>
        <w:tblInd w:w="-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8"/>
        <w:gridCol w:w="4907"/>
        <w:gridCol w:w="677"/>
        <w:gridCol w:w="709"/>
        <w:gridCol w:w="1417"/>
        <w:gridCol w:w="991"/>
        <w:gridCol w:w="36"/>
      </w:tblGrid>
      <w:tr w:rsidR="0006478C" w:rsidRPr="009311C2" w:rsidTr="000B314F">
        <w:trPr>
          <w:cantSplit/>
          <w:jc w:val="center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Всего, час.</w:t>
            </w:r>
          </w:p>
        </w:tc>
        <w:tc>
          <w:tcPr>
            <w:tcW w:w="3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pStyle w:val="a9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Форма контроля</w:t>
            </w:r>
          </w:p>
        </w:tc>
      </w:tr>
      <w:tr w:rsidR="0006478C" w:rsidRPr="009311C2" w:rsidTr="000B314F">
        <w:trPr>
          <w:gridAfter w:val="1"/>
          <w:wAfter w:w="36" w:type="dxa"/>
          <w:cantSplit/>
          <w:jc w:val="center"/>
        </w:trPr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rPr>
                <w:b/>
                <w:lang w:eastAsia="en-US"/>
              </w:rPr>
            </w:pPr>
          </w:p>
        </w:tc>
        <w:tc>
          <w:tcPr>
            <w:tcW w:w="4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9311C2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Лек-ции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pStyle w:val="a9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 xml:space="preserve"> лабораторные, семинарские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06478C" w:rsidP="000B314F">
            <w:pPr>
              <w:pStyle w:val="a9"/>
              <w:spacing w:before="60" w:after="60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Практические,</w:t>
            </w:r>
          </w:p>
        </w:tc>
      </w:tr>
      <w:tr w:rsidR="0006478C" w:rsidRPr="009311C2" w:rsidTr="000B314F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06478C" w:rsidP="000B314F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414033" w:rsidP="000B314F">
            <w:pPr>
              <w:pStyle w:val="a9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color w:val="464C55"/>
                <w:sz w:val="24"/>
                <w:szCs w:val="24"/>
              </w:rPr>
              <w:t>К</w:t>
            </w:r>
            <w:r w:rsidR="00DA056F" w:rsidRPr="009311C2">
              <w:rPr>
                <w:rFonts w:ascii="Times New Roman" w:hAnsi="Times New Roman"/>
                <w:color w:val="464C55"/>
                <w:sz w:val="24"/>
                <w:szCs w:val="24"/>
              </w:rPr>
              <w:t>лассификация опасностей. Идентификация вредных и (или) опасных производственных факторов на рабочем месте</w:t>
            </w:r>
            <w:r w:rsidRPr="009311C2">
              <w:rPr>
                <w:rFonts w:ascii="Times New Roman" w:hAnsi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414033" w:rsidP="000B314F">
            <w:pPr>
              <w:pStyle w:val="a8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414033" w:rsidP="000B31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11C2"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6478C" w:rsidRPr="009311C2" w:rsidTr="000B314F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06478C" w:rsidP="000B314F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414033" w:rsidP="000B314F">
            <w:pPr>
              <w:shd w:val="clear" w:color="auto" w:fill="FFFFFF"/>
              <w:spacing w:after="300"/>
              <w:rPr>
                <w:b/>
                <w:lang w:eastAsia="en-US"/>
              </w:rPr>
            </w:pPr>
            <w:r w:rsidRPr="009311C2">
              <w:rPr>
                <w:color w:val="464C55"/>
              </w:rPr>
              <w:t xml:space="preserve"> О</w:t>
            </w:r>
            <w:r w:rsidR="00DA056F" w:rsidRPr="009311C2">
              <w:rPr>
                <w:color w:val="464C55"/>
              </w:rPr>
              <w:t>ценка уровня профессионального риска выявленных (идентифицированных) опасностей;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414033" w:rsidP="000B314F">
            <w:pPr>
              <w:pStyle w:val="a8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414033" w:rsidP="000B31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11C2"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6478C" w:rsidRPr="009311C2" w:rsidTr="000B314F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06478C" w:rsidP="000B314F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414033" w:rsidP="000B314F">
            <w:pPr>
              <w:shd w:val="clear" w:color="auto" w:fill="FFFFFF"/>
              <w:spacing w:after="300"/>
              <w:rPr>
                <w:b/>
                <w:color w:val="464C55"/>
                <w:lang w:eastAsia="en-US"/>
              </w:rPr>
            </w:pPr>
            <w:r w:rsidRPr="009311C2">
              <w:rPr>
                <w:color w:val="464C55"/>
              </w:rPr>
              <w:t xml:space="preserve"> Б</w:t>
            </w:r>
            <w:r w:rsidR="00DA056F" w:rsidRPr="009311C2">
              <w:rPr>
                <w:color w:val="464C55"/>
              </w:rPr>
              <w:t>езопасные м</w:t>
            </w:r>
            <w:r w:rsidRPr="009311C2">
              <w:rPr>
                <w:color w:val="464C55"/>
              </w:rPr>
              <w:t>етоды и приемы выполнения работ.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414033" w:rsidP="000B314F">
            <w:pPr>
              <w:pStyle w:val="a8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414033" w:rsidP="000B31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11C2"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414033" w:rsidP="000B31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311C2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6478C" w:rsidRPr="009311C2" w:rsidTr="000B314F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06478C" w:rsidP="000B314F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414033" w:rsidP="000B314F">
            <w:pPr>
              <w:shd w:val="clear" w:color="auto" w:fill="FFFFFF"/>
              <w:spacing w:after="300"/>
              <w:rPr>
                <w:b/>
                <w:color w:val="464C55"/>
                <w:lang w:eastAsia="en-US"/>
              </w:rPr>
            </w:pPr>
            <w:r w:rsidRPr="009311C2">
              <w:rPr>
                <w:color w:val="464C55"/>
              </w:rPr>
              <w:t xml:space="preserve"> М</w:t>
            </w:r>
            <w:r w:rsidR="00DA056F" w:rsidRPr="009311C2">
              <w:rPr>
                <w:color w:val="464C55"/>
              </w:rPr>
              <w:t xml:space="preserve">еры защиты от воздействия вредных и (или) опасных </w:t>
            </w:r>
            <w:r w:rsidR="000B314F" w:rsidRPr="009311C2">
              <w:rPr>
                <w:color w:val="464C55"/>
              </w:rPr>
              <w:t>производственных факторов.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414033" w:rsidP="000B314F">
            <w:pPr>
              <w:pStyle w:val="a8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414033" w:rsidP="000B31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11C2"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6478C" w:rsidRPr="009311C2" w:rsidTr="000B314F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06478C" w:rsidP="000B314F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414033" w:rsidP="000B314F">
            <w:pPr>
              <w:shd w:val="clear" w:color="auto" w:fill="FFFFFF"/>
              <w:spacing w:after="300"/>
              <w:rPr>
                <w:b/>
                <w:color w:val="464C55"/>
                <w:lang w:eastAsia="en-US"/>
              </w:rPr>
            </w:pPr>
            <w:r w:rsidRPr="009311C2">
              <w:rPr>
                <w:color w:val="464C55"/>
              </w:rPr>
              <w:t>С</w:t>
            </w:r>
            <w:r w:rsidR="00DA056F" w:rsidRPr="009311C2">
              <w:rPr>
                <w:color w:val="464C55"/>
              </w:rPr>
              <w:t>редства индивидуальной защиты от воздействия вредных и (или) оп</w:t>
            </w:r>
            <w:r w:rsidRPr="009311C2">
              <w:rPr>
                <w:color w:val="464C55"/>
              </w:rPr>
              <w:t>асных производственных факторов.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414033" w:rsidP="000B314F">
            <w:pPr>
              <w:pStyle w:val="a8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414033" w:rsidP="000B31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311C2">
              <w:rPr>
                <w:bCs/>
                <w:lang w:eastAsia="en-US"/>
              </w:rPr>
              <w:t>2</w:t>
            </w:r>
          </w:p>
        </w:tc>
      </w:tr>
      <w:tr w:rsidR="0006478C" w:rsidRPr="009311C2" w:rsidTr="000B314F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06478C" w:rsidP="000B314F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414033" w:rsidP="000B314F">
            <w:pPr>
              <w:pStyle w:val="a9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color w:val="464C55"/>
                <w:sz w:val="24"/>
                <w:szCs w:val="24"/>
              </w:rPr>
              <w:t>Р</w:t>
            </w:r>
            <w:r w:rsidR="00DA056F" w:rsidRPr="009311C2">
              <w:rPr>
                <w:rFonts w:ascii="Times New Roman" w:hAnsi="Times New Roman"/>
                <w:color w:val="464C55"/>
                <w:sz w:val="24"/>
                <w:szCs w:val="24"/>
              </w:rPr>
              <w:t>азработка мероприятий по снижению уровней профессиональных рисков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414033" w:rsidP="000B314F">
            <w:pPr>
              <w:pStyle w:val="a8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414033" w:rsidP="000B31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11C2"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A056F" w:rsidRPr="009311C2" w:rsidTr="000B314F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56F" w:rsidRPr="009311C2" w:rsidRDefault="00414033" w:rsidP="000B314F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56F" w:rsidRPr="009311C2" w:rsidRDefault="00414033" w:rsidP="000B314F">
            <w:pPr>
              <w:shd w:val="clear" w:color="auto" w:fill="FFFFFF"/>
              <w:spacing w:after="300"/>
              <w:rPr>
                <w:color w:val="464C55"/>
              </w:rPr>
            </w:pPr>
            <w:r w:rsidRPr="009311C2">
              <w:rPr>
                <w:color w:val="464C55"/>
              </w:rPr>
              <w:t>О</w:t>
            </w:r>
            <w:r w:rsidR="00DA056F" w:rsidRPr="009311C2">
              <w:rPr>
                <w:color w:val="464C55"/>
              </w:rPr>
              <w:t>рганизация оказания первой помощи (при необходимости).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56F" w:rsidRPr="009311C2" w:rsidRDefault="00414033" w:rsidP="000B314F">
            <w:pPr>
              <w:pStyle w:val="a8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56F" w:rsidRPr="009311C2" w:rsidRDefault="00DA056F" w:rsidP="000B31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56F" w:rsidRPr="009311C2" w:rsidRDefault="00414033" w:rsidP="000B31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311C2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56F" w:rsidRPr="009311C2" w:rsidRDefault="00DA056F" w:rsidP="000B314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14033" w:rsidRPr="009311C2" w:rsidTr="000B314F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33" w:rsidRPr="009311C2" w:rsidRDefault="00414033" w:rsidP="000B314F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33" w:rsidRPr="009311C2" w:rsidRDefault="00414033" w:rsidP="00414033">
            <w:pPr>
              <w:pStyle w:val="a9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аттестация и проверка знаний</w:t>
            </w:r>
          </w:p>
          <w:p w:rsidR="00414033" w:rsidRPr="009311C2" w:rsidRDefault="00414033" w:rsidP="00414033">
            <w:pPr>
              <w:shd w:val="clear" w:color="auto" w:fill="FFFFFF"/>
              <w:spacing w:after="300"/>
              <w:rPr>
                <w:color w:val="464C55"/>
              </w:rPr>
            </w:pPr>
            <w:proofErr w:type="gramStart"/>
            <w:r w:rsidRPr="009311C2">
              <w:rPr>
                <w:b/>
                <w:lang w:eastAsia="en-US"/>
              </w:rPr>
              <w:t>(Консультирование, тестирование (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033" w:rsidRPr="009311C2" w:rsidRDefault="00414033" w:rsidP="000B314F">
            <w:pPr>
              <w:pStyle w:val="a8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33" w:rsidRPr="009311C2" w:rsidRDefault="00414033" w:rsidP="000B31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33" w:rsidRPr="009311C2" w:rsidRDefault="00414033" w:rsidP="000B31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33" w:rsidRPr="009311C2" w:rsidRDefault="00414033" w:rsidP="000B314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6478C" w:rsidRPr="009311C2" w:rsidTr="000B314F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8C" w:rsidRPr="009311C2" w:rsidRDefault="0006478C" w:rsidP="000B314F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8C" w:rsidRPr="009311C2" w:rsidRDefault="0006478C" w:rsidP="000B314F">
            <w:pPr>
              <w:pStyle w:val="a9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8C" w:rsidRPr="009311C2" w:rsidRDefault="0006478C" w:rsidP="000B314F">
            <w:pPr>
              <w:pStyle w:val="a8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1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8C" w:rsidRPr="009311C2" w:rsidRDefault="0006478C" w:rsidP="000B314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06478C" w:rsidRPr="009311C2" w:rsidRDefault="0006478C" w:rsidP="0006478C">
      <w:pPr>
        <w:jc w:val="center"/>
      </w:pPr>
    </w:p>
    <w:p w:rsidR="0006478C" w:rsidRPr="009311C2" w:rsidRDefault="0006478C" w:rsidP="0006478C">
      <w:pPr>
        <w:jc w:val="center"/>
        <w:rPr>
          <w:b/>
        </w:rPr>
      </w:pPr>
      <w:r w:rsidRPr="009311C2">
        <w:t>Зам</w:t>
      </w:r>
      <w:proofErr w:type="gramStart"/>
      <w:r w:rsidRPr="009311C2">
        <w:t>.д</w:t>
      </w:r>
      <w:proofErr w:type="gramEnd"/>
      <w:r w:rsidRPr="009311C2">
        <w:t>иректора по УНМР                                       Кургаев Г.И.</w:t>
      </w:r>
      <w:r w:rsidRPr="009311C2">
        <w:rPr>
          <w:b/>
        </w:rPr>
        <w:br w:type="page"/>
      </w:r>
    </w:p>
    <w:bookmarkEnd w:id="0"/>
    <w:p w:rsidR="0006478C" w:rsidRPr="009311C2" w:rsidRDefault="0006478C" w:rsidP="0006478C">
      <w:pPr>
        <w:jc w:val="center"/>
      </w:pPr>
    </w:p>
    <w:p w:rsidR="0006478C" w:rsidRPr="009311C2" w:rsidRDefault="000B314F" w:rsidP="0006478C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9311C2">
        <w:rPr>
          <w:b/>
          <w:bCs/>
          <w:color w:val="22272F"/>
          <w:sz w:val="30"/>
          <w:szCs w:val="30"/>
        </w:rPr>
        <w:t>Содержание тем</w:t>
      </w:r>
    </w:p>
    <w:p w:rsidR="000B314F" w:rsidRPr="009311C2" w:rsidRDefault="000B314F" w:rsidP="000B314F">
      <w:pPr>
        <w:shd w:val="clear" w:color="auto" w:fill="FFFFFF"/>
        <w:spacing w:after="300"/>
        <w:rPr>
          <w:b/>
          <w:color w:val="464C55"/>
        </w:rPr>
      </w:pPr>
      <w:r w:rsidRPr="009311C2">
        <w:rPr>
          <w:b/>
          <w:color w:val="464C55"/>
        </w:rPr>
        <w:t>Тема 1.Классификация опасностей. Идентификация вредных и (или) опасных производственных факторов на рабочем месте.</w:t>
      </w:r>
    </w:p>
    <w:p w:rsidR="000B314F" w:rsidRPr="009311C2" w:rsidRDefault="000B314F" w:rsidP="000B314F">
      <w:pPr>
        <w:jc w:val="center"/>
      </w:pPr>
      <w:r w:rsidRPr="009311C2">
        <w:t>Опасные и вредные производственные факторы. Оптимальные условия труда</w:t>
      </w:r>
      <w:proofErr w:type="gramStart"/>
      <w:r w:rsidRPr="009311C2">
        <w:t>.(</w:t>
      </w:r>
      <w:proofErr w:type="spellStart"/>
      <w:proofErr w:type="gramEnd"/>
      <w:r w:rsidRPr="009311C2">
        <w:t>кл</w:t>
      </w:r>
      <w:proofErr w:type="spellEnd"/>
      <w:r w:rsidRPr="009311C2">
        <w:t>. 1) Допустимые условия труда (кл.2). Вредные условия труда. Опасные (экстремальные) условия труда. Измерение параметров опасных и вредных производственных факторов. Меры по защите работников  от воздействия опасных и вредных производственных факторов, возникающих в аварийных случаях.</w:t>
      </w:r>
    </w:p>
    <w:p w:rsidR="000B314F" w:rsidRPr="009311C2" w:rsidRDefault="000B314F" w:rsidP="000B314F">
      <w:pPr>
        <w:shd w:val="clear" w:color="auto" w:fill="FFFFFF"/>
        <w:rPr>
          <w:b/>
          <w:color w:val="464C55"/>
        </w:rPr>
      </w:pPr>
      <w:r w:rsidRPr="009311C2">
        <w:rPr>
          <w:b/>
          <w:color w:val="464C55"/>
        </w:rPr>
        <w:t xml:space="preserve">Тема 2. </w:t>
      </w:r>
      <w:proofErr w:type="gramStart"/>
      <w:r w:rsidRPr="009311C2">
        <w:rPr>
          <w:b/>
          <w:color w:val="464C55"/>
        </w:rPr>
        <w:t>Оценка уровня профессионального риска выявленных идентифицированных) опасностей.</w:t>
      </w:r>
      <w:proofErr w:type="gramEnd"/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Идентификация опасностей и оценка риска. Оценка уровня профессионального риска. Особенности оценки профессионального риска для конкретного человека, отдельного работника, на конкретном рабочем месте, по подразделению, по всем работникам (всей организации) работодателя.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Основные принципы управления профессиональным риском: принцип профилактики неблагоприятных событий и принцип минимизации последствий неблагоприятных событий. Полная ликвидация рисков, снижение (уменьшение) и ограничение (предотвращение роста) уровня рисков. Основные методы обеспечения безопасных условий труда: нормализация производственной среды и трудового процесса: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Постоянно действующие опасные производственные факторы на рабочих местах – факторы опасности. Потенциально опасные производственные факторы, воздействие которых носит случайный характер – факторы риска.</w:t>
      </w:r>
    </w:p>
    <w:p w:rsidR="00C425A9" w:rsidRPr="009311C2" w:rsidRDefault="00C425A9" w:rsidP="00C425A9">
      <w:r w:rsidRPr="009311C2">
        <w:t>Представление работникам льгот и компенсаций  за работы с вредными или опасными условиями труда.</w:t>
      </w:r>
    </w:p>
    <w:p w:rsidR="000B314F" w:rsidRPr="009311C2" w:rsidRDefault="000B314F" w:rsidP="000B314F">
      <w:pPr>
        <w:shd w:val="clear" w:color="auto" w:fill="FFFFFF"/>
        <w:rPr>
          <w:b/>
          <w:color w:val="464C55"/>
        </w:rPr>
      </w:pPr>
      <w:r w:rsidRPr="009311C2">
        <w:rPr>
          <w:b/>
          <w:color w:val="464C55"/>
        </w:rPr>
        <w:t>Тема 3.  Безопасные методы и приемы выполнения работ.</w:t>
      </w:r>
    </w:p>
    <w:p w:rsidR="002618B3" w:rsidRPr="009311C2" w:rsidRDefault="002618B3" w:rsidP="000B314F">
      <w:pPr>
        <w:shd w:val="clear" w:color="auto" w:fill="FFFFFF"/>
      </w:pPr>
      <w:r w:rsidRPr="009311C2">
        <w:rPr>
          <w:b/>
        </w:rPr>
        <w:t>.</w:t>
      </w:r>
      <w:r w:rsidRPr="009311C2">
        <w:t>Безопасность производственного оборудования. Техническое состояние машин и оборудования.</w:t>
      </w:r>
    </w:p>
    <w:p w:rsidR="002618B3" w:rsidRPr="009311C2" w:rsidRDefault="002618B3" w:rsidP="000B314F">
      <w:pPr>
        <w:shd w:val="clear" w:color="auto" w:fill="FFFFFF"/>
      </w:pPr>
      <w:r w:rsidRPr="009311C2">
        <w:t>. Безопасная эксплуатация оборудования, инструмента, приспособлений, инвентаря, транспортных средств, предохранительных и оградительных устройств.</w:t>
      </w:r>
    </w:p>
    <w:p w:rsidR="002618B3" w:rsidRPr="009311C2" w:rsidRDefault="002618B3" w:rsidP="002618B3">
      <w:pPr>
        <w:jc w:val="center"/>
      </w:pPr>
      <w:r w:rsidRPr="009311C2">
        <w:t xml:space="preserve"> Оценка </w:t>
      </w:r>
      <w:proofErr w:type="spellStart"/>
      <w:r w:rsidRPr="009311C2">
        <w:t>травмоопасности</w:t>
      </w:r>
      <w:proofErr w:type="spellEnd"/>
      <w:r w:rsidRPr="009311C2">
        <w:t xml:space="preserve"> оборудования, приспособлений.</w:t>
      </w:r>
    </w:p>
    <w:p w:rsidR="002618B3" w:rsidRPr="009311C2" w:rsidRDefault="002618B3" w:rsidP="002618B3">
      <w:pPr>
        <w:jc w:val="center"/>
      </w:pPr>
      <w:r w:rsidRPr="009311C2">
        <w:t>Безопасность технологических процессов.</w:t>
      </w:r>
    </w:p>
    <w:p w:rsidR="002618B3" w:rsidRPr="009311C2" w:rsidRDefault="002618B3" w:rsidP="002618B3">
      <w:pPr>
        <w:jc w:val="center"/>
      </w:pPr>
      <w:r w:rsidRPr="009311C2">
        <w:t>Требования электробезопасности и пожаробезопасности.</w:t>
      </w:r>
    </w:p>
    <w:p w:rsidR="002618B3" w:rsidRPr="009311C2" w:rsidRDefault="002618B3" w:rsidP="002618B3">
      <w:pPr>
        <w:shd w:val="clear" w:color="auto" w:fill="FFFFFF"/>
        <w:rPr>
          <w:color w:val="464C55"/>
        </w:rPr>
      </w:pPr>
      <w:r w:rsidRPr="009311C2">
        <w:t>Действия работников при возникновении аварийных ситуаций</w:t>
      </w:r>
    </w:p>
    <w:p w:rsidR="000B314F" w:rsidRPr="009311C2" w:rsidRDefault="000B314F" w:rsidP="000B314F">
      <w:pPr>
        <w:shd w:val="clear" w:color="auto" w:fill="FFFFFF"/>
        <w:rPr>
          <w:b/>
          <w:color w:val="464C55"/>
        </w:rPr>
      </w:pPr>
      <w:r w:rsidRPr="009311C2">
        <w:rPr>
          <w:b/>
          <w:color w:val="464C55"/>
        </w:rPr>
        <w:t>Тема 4. Меры защиты от воздействия вредных и (или) опасных производственных факторов.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Обеспечение безопасных условий труда работника как часть обеспечения безопасности производства (производственной деятельности работодателя). Виды обеспечения безопасности производственной деятельности работодателя: физическая безопасность имущества и личная безопасность работников, пожарная безопасность, технологическая безопасность потери качества и объемов продукции, транспортная безопасность, промышленная безопасность опасных производственных объектов, радиационная безопасность приборов, сырья и материалов, химическая безопасность, биологическая безопасность, безопасность наемного труда работников (охрана труда), экологическая безопасность окружающей среды; безопасность третьих лиц и территориальных поселений от неблагоприятного воздействия производственной деятельности.</w:t>
      </w:r>
    </w:p>
    <w:p w:rsidR="00C425A9" w:rsidRPr="009311C2" w:rsidRDefault="00C425A9" w:rsidP="00C425A9">
      <w:pPr>
        <w:shd w:val="clear" w:color="auto" w:fill="FFFFFF"/>
        <w:rPr>
          <w:b/>
          <w:color w:val="464C55"/>
        </w:rPr>
      </w:pPr>
      <w:r w:rsidRPr="009311C2">
        <w:rPr>
          <w:spacing w:val="-2"/>
        </w:rPr>
        <w:t xml:space="preserve">Общие понятия обеспечения безопасности. Риск как мера уровня обеспечения безопасности. Частота и тяжесть неблагоприятных событий. Абсолютная безопасность. </w:t>
      </w:r>
      <w:proofErr w:type="gramStart"/>
      <w:r w:rsidRPr="009311C2">
        <w:rPr>
          <w:spacing w:val="-2"/>
        </w:rPr>
        <w:lastRenderedPageBreak/>
        <w:t>Понятие о пренебрежимо малом риске, приемлемом (допустимом) и неприемлемом (неприемлемом</w:t>
      </w:r>
      <w:proofErr w:type="gramEnd"/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Острые и профессиональные заболевания. Основные факторы возникновения хронических профессиональных заболеваний. Понятие о производственно обусловленной (связанной с работой) заболеваемости.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Основные превентивные мероприятия по профилактике хронических профессиональных заболеваний. Профессиональная пригодность и профотбор. Предварительные (при приеме на работу) и периодические медицинские осмотры, психиатрическое освидетельствование  работников.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Основные причины производственного травматизма и острых профессиональных заболеваний (ингаляционных отравлений). Виды производственных травм (несчастных случаев на производстве). Статистические показатели и методы анализа.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Основные мероприятия по профилактике производственного травматизма.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Основные организационные приемы предотвращения травматизма и острых ингаляционных отравлений.</w:t>
      </w:r>
    </w:p>
    <w:p w:rsidR="000B314F" w:rsidRPr="009311C2" w:rsidRDefault="000B314F" w:rsidP="000B314F">
      <w:pPr>
        <w:shd w:val="clear" w:color="auto" w:fill="FFFFFF"/>
        <w:rPr>
          <w:b/>
          <w:color w:val="464C55"/>
        </w:rPr>
      </w:pPr>
      <w:r w:rsidRPr="009311C2">
        <w:rPr>
          <w:b/>
          <w:color w:val="464C55"/>
        </w:rPr>
        <w:t>Тема 5. Средства индивидуальной защиты от воздействия вредных и (или) опасных производственных факторов.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 xml:space="preserve">Основные типы средств индивидуальной защиты. Каски. Очки. Рукавицы. </w:t>
      </w:r>
      <w:proofErr w:type="spellStart"/>
      <w:r w:rsidRPr="009311C2">
        <w:rPr>
          <w:rFonts w:ascii="Times New Roman" w:hAnsi="Times New Roman"/>
          <w:sz w:val="24"/>
          <w:szCs w:val="24"/>
        </w:rPr>
        <w:t>Спецобувь</w:t>
      </w:r>
      <w:proofErr w:type="spellEnd"/>
      <w:r w:rsidRPr="009311C2">
        <w:rPr>
          <w:rFonts w:ascii="Times New Roman" w:hAnsi="Times New Roman"/>
          <w:sz w:val="24"/>
          <w:szCs w:val="24"/>
        </w:rPr>
        <w:t>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 xml:space="preserve">Обязанности работодателя по обеспечению работников средствами индивидуальной защиты. 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т.п. Порядок обеспечения дежурными средствами индивидуальной защиты, теплой специальной одеждой и обувью. Организация учета и </w:t>
      </w:r>
      <w:proofErr w:type="gramStart"/>
      <w:r w:rsidRPr="009311C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11C2">
        <w:rPr>
          <w:rFonts w:ascii="Times New Roman" w:hAnsi="Times New Roman"/>
          <w:sz w:val="24"/>
          <w:szCs w:val="24"/>
        </w:rPr>
        <w:t xml:space="preserve"> выдачей работникам средств индивидуальной защиты.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9311C2">
        <w:rPr>
          <w:rFonts w:ascii="Times New Roman" w:hAnsi="Times New Roman"/>
          <w:spacing w:val="-2"/>
          <w:sz w:val="24"/>
          <w:szCs w:val="24"/>
        </w:rPr>
        <w:t>Обязанности работников по правильному применению средств индивидуальной защиты.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Обеспечение работников молоком и лечебно-профилактическим питанием.</w:t>
      </w:r>
    </w:p>
    <w:p w:rsidR="00C425A9" w:rsidRPr="009311C2" w:rsidRDefault="00C425A9" w:rsidP="00C425A9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Санитарно-бытовое и лечебно-профилактическое обеспечение работников.</w:t>
      </w:r>
    </w:p>
    <w:p w:rsidR="000B314F" w:rsidRPr="009311C2" w:rsidRDefault="000B314F" w:rsidP="000B314F">
      <w:pPr>
        <w:shd w:val="clear" w:color="auto" w:fill="FFFFFF"/>
        <w:rPr>
          <w:b/>
          <w:color w:val="464C55"/>
        </w:rPr>
      </w:pPr>
      <w:r w:rsidRPr="009311C2">
        <w:rPr>
          <w:b/>
          <w:color w:val="464C55"/>
        </w:rPr>
        <w:t>Тема 6. Разработка мероприятий по снижению уровней профессиональных рисков.</w:t>
      </w:r>
    </w:p>
    <w:p w:rsidR="002618B3" w:rsidRPr="009311C2" w:rsidRDefault="002618B3" w:rsidP="002618B3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Основные принципы управления профессиональным риском: принцип профилактики неблагоприятных событий и принцип минимизации последствий неблагоприятных событий. Полная ликвидация рисков, снижение (уменьшение) и ограничение (предотвращение роста) уровня рисков. Основные методы обеспечения безопасных условий труда: нормализация производственной среды и трудового процесса: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2618B3" w:rsidRPr="009311C2" w:rsidRDefault="002618B3" w:rsidP="002618B3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9311C2">
        <w:rPr>
          <w:rFonts w:ascii="Times New Roman" w:hAnsi="Times New Roman"/>
          <w:sz w:val="24"/>
          <w:szCs w:val="24"/>
        </w:rPr>
        <w:t>Постоянно действующие опасные производственные факторы на рабочих местах – факторы опасности. Потенциально опасные производственные факторы, воздействие которых носит случайный характер – факторы риска.</w:t>
      </w:r>
    </w:p>
    <w:p w:rsidR="000B314F" w:rsidRPr="009311C2" w:rsidRDefault="000B314F" w:rsidP="000B314F">
      <w:pPr>
        <w:shd w:val="clear" w:color="auto" w:fill="FFFFFF"/>
        <w:rPr>
          <w:b/>
          <w:color w:val="464C55"/>
        </w:rPr>
      </w:pPr>
      <w:r w:rsidRPr="009311C2">
        <w:rPr>
          <w:b/>
          <w:color w:val="464C55"/>
        </w:rPr>
        <w:t>Тема 7. Организация оказания первой помощи (при необходимости).</w:t>
      </w:r>
    </w:p>
    <w:p w:rsidR="0007521F" w:rsidRPr="009311C2" w:rsidRDefault="0007521F" w:rsidP="0007521F">
      <w:pPr>
        <w:pStyle w:val="3"/>
        <w:jc w:val="center"/>
        <w:rPr>
          <w:color w:val="000000" w:themeColor="text1"/>
        </w:rPr>
      </w:pPr>
      <w:r w:rsidRPr="009311C2">
        <w:rPr>
          <w:color w:val="000000" w:themeColor="text1"/>
        </w:rPr>
        <w:t>Организация готовности оказания первой помощи пострадавшим на производстве.</w:t>
      </w:r>
    </w:p>
    <w:p w:rsidR="0007521F" w:rsidRPr="009311C2" w:rsidRDefault="0007521F" w:rsidP="0007521F">
      <w:pPr>
        <w:ind w:firstLine="567"/>
      </w:pPr>
      <w:r w:rsidRPr="009311C2"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07521F" w:rsidRPr="009311C2" w:rsidRDefault="0007521F" w:rsidP="0007521F">
      <w:pPr>
        <w:ind w:firstLine="567"/>
      </w:pPr>
      <w:r w:rsidRPr="009311C2">
        <w:t>Первая медицинская помощь при травмах (переломах, растяжениях связок, вывихах, ушибах и т.п.).</w:t>
      </w:r>
    </w:p>
    <w:p w:rsidR="0007521F" w:rsidRPr="009311C2" w:rsidRDefault="0007521F" w:rsidP="0007521F">
      <w:pPr>
        <w:ind w:firstLine="567"/>
      </w:pPr>
      <w:r w:rsidRPr="009311C2">
        <w:lastRenderedPageBreak/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07521F" w:rsidRPr="009311C2" w:rsidRDefault="0007521F" w:rsidP="0007521F">
      <w:pPr>
        <w:ind w:firstLine="567"/>
      </w:pPr>
      <w:r w:rsidRPr="009311C2">
        <w:t>Переноска и транспортировка пострадавших с учетом их состояния и характера повреждения. Рекомендации по оказанию первой помощи. Демонстрация приемов. Требования к персоналу, подготавливаемому к оказанию первой помощи.</w:t>
      </w:r>
    </w:p>
    <w:p w:rsidR="0007521F" w:rsidRPr="009311C2" w:rsidRDefault="0006478C" w:rsidP="0007521F">
      <w:pPr>
        <w:jc w:val="center"/>
        <w:rPr>
          <w:b/>
        </w:rPr>
      </w:pPr>
      <w:r w:rsidRPr="009311C2">
        <w:rPr>
          <w:color w:val="22272F"/>
          <w:sz w:val="23"/>
          <w:szCs w:val="23"/>
        </w:rPr>
        <w:t> </w:t>
      </w:r>
      <w:r w:rsidR="0007521F" w:rsidRPr="009311C2">
        <w:rPr>
          <w:b/>
        </w:rPr>
        <w:t>Итоговая аттестация и проверка знаний</w:t>
      </w:r>
    </w:p>
    <w:p w:rsidR="0006478C" w:rsidRPr="009311C2" w:rsidRDefault="0007521F" w:rsidP="0007521F">
      <w:pPr>
        <w:shd w:val="clear" w:color="auto" w:fill="FFFFFF"/>
        <w:rPr>
          <w:b/>
        </w:rPr>
      </w:pPr>
      <w:r w:rsidRPr="009311C2">
        <w:rPr>
          <w:b/>
        </w:rPr>
        <w:t>(Консультирование, тестирование).</w:t>
      </w:r>
    </w:p>
    <w:p w:rsidR="0007521F" w:rsidRPr="009311C2" w:rsidRDefault="0007521F" w:rsidP="0007521F">
      <w:pPr>
        <w:shd w:val="clear" w:color="auto" w:fill="FFFFFF"/>
        <w:rPr>
          <w:b/>
        </w:rPr>
      </w:pPr>
    </w:p>
    <w:p w:rsidR="0006478C" w:rsidRPr="009311C2" w:rsidRDefault="0006478C" w:rsidP="0006478C">
      <w:pPr>
        <w:jc w:val="center"/>
        <w:rPr>
          <w:b/>
        </w:rPr>
      </w:pPr>
    </w:p>
    <w:p w:rsidR="0006478C" w:rsidRPr="009311C2" w:rsidRDefault="0006478C" w:rsidP="0006478C">
      <w:pPr>
        <w:jc w:val="center"/>
        <w:rPr>
          <w:b/>
        </w:rPr>
      </w:pPr>
    </w:p>
    <w:p w:rsidR="0006478C" w:rsidRPr="009311C2" w:rsidRDefault="0006478C" w:rsidP="0006478C">
      <w:pPr>
        <w:jc w:val="center"/>
        <w:rPr>
          <w:b/>
        </w:rPr>
      </w:pPr>
    </w:p>
    <w:p w:rsidR="0006478C" w:rsidRPr="009311C2" w:rsidRDefault="0006478C" w:rsidP="0006478C">
      <w:pPr>
        <w:jc w:val="center"/>
        <w:rPr>
          <w:b/>
        </w:rPr>
      </w:pPr>
    </w:p>
    <w:p w:rsidR="0006478C" w:rsidRPr="009311C2" w:rsidRDefault="0006478C" w:rsidP="0006478C">
      <w:pPr>
        <w:jc w:val="center"/>
        <w:rPr>
          <w:b/>
        </w:rPr>
      </w:pPr>
    </w:p>
    <w:p w:rsidR="0006478C" w:rsidRPr="009311C2" w:rsidRDefault="0006478C" w:rsidP="0006478C">
      <w:pPr>
        <w:jc w:val="center"/>
        <w:rPr>
          <w:b/>
        </w:rPr>
      </w:pPr>
    </w:p>
    <w:p w:rsidR="0006478C" w:rsidRPr="009311C2" w:rsidRDefault="0006478C" w:rsidP="0006478C">
      <w:pPr>
        <w:jc w:val="center"/>
        <w:rPr>
          <w:b/>
        </w:rPr>
      </w:pPr>
    </w:p>
    <w:p w:rsidR="0006478C" w:rsidRPr="009311C2" w:rsidRDefault="0006478C" w:rsidP="0006478C">
      <w:pPr>
        <w:ind w:left="-567" w:firstLine="567"/>
        <w:jc w:val="center"/>
        <w:rPr>
          <w:b/>
          <w:bCs/>
        </w:rPr>
      </w:pPr>
      <w:r w:rsidRPr="009311C2">
        <w:rPr>
          <w:b/>
          <w:bCs/>
        </w:rPr>
        <w:t>Список литературы.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Конституция РФ от 12.12.93 г.; 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Трудовой кодекс РФ №197 03.12.01;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Кодекс РФ об административных правонарушениях № 196 –ФЗ от 30.12.01 (с изм. от 08.03.2015 г. г.);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Гражданский кодекс РФ (13.03.2015 г.);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Уголовный кодекс.3 68-ФЗ от 13.06.96 г (с </w:t>
      </w:r>
      <w:proofErr w:type="spellStart"/>
      <w:r w:rsidRPr="009311C2">
        <w:rPr>
          <w:bCs/>
          <w:sz w:val="24"/>
          <w:szCs w:val="24"/>
        </w:rPr>
        <w:t>изм</w:t>
      </w:r>
      <w:proofErr w:type="spellEnd"/>
      <w:r w:rsidRPr="009311C2">
        <w:rPr>
          <w:bCs/>
          <w:sz w:val="24"/>
          <w:szCs w:val="24"/>
        </w:rPr>
        <w:t xml:space="preserve">). 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Федеральный закон № 69-ФЗ от 21.12.1994 г. (с изм. и доп.) « О пожарной безопасности»;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Федеральный закон от 24 июля 1998 г. N 125-ФЗ (с изм. и доп.) «Об обязательном социальном страховании от несчастных случаев на производстве и профессиональных заболеваний»;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Федеральный закон от 28.12.2013 г.№ 426 «Порядок проведения специальной оценки условий труда»;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Федеральный закон от 08.08.2001 г.№ 134-ФЗ (с изм. и доп.) «О защите прав юридических лиц  и индивидуальных предпринимателей  при проведении государственного контроля (надзора)»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Федеральный закон от 12.01.1996 г.№ 10-ФЗ  (с изм.)</w:t>
      </w:r>
    </w:p>
    <w:p w:rsidR="0006478C" w:rsidRPr="009311C2" w:rsidRDefault="0006478C" w:rsidP="0006478C">
      <w:pPr>
        <w:pStyle w:val="a7"/>
        <w:ind w:left="1070"/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«О профессиональных союзах, их правах и гарантиях деятельности»;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Федеральный закон от 22 декабря 2005 г. N 179-ФЗ </w:t>
      </w:r>
      <w:proofErr w:type="gramStart"/>
      <w:r w:rsidRPr="009311C2">
        <w:rPr>
          <w:bCs/>
          <w:sz w:val="24"/>
          <w:szCs w:val="24"/>
        </w:rPr>
        <w:t xml:space="preserve">( </w:t>
      </w:r>
      <w:proofErr w:type="gramEnd"/>
      <w:r w:rsidRPr="009311C2">
        <w:rPr>
          <w:bCs/>
          <w:sz w:val="24"/>
          <w:szCs w:val="24"/>
        </w:rPr>
        <w:t>с изм. 01.12.2014 г.)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Указ Президента РФ от 10.03.1994 г. № 458. «Об ответственности за нарушение трудовых прав граждан»;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Постановление Правительства РФ от 16.10.2000 г. №789 (изм. 16.04.2012 г № 319) «Об утверждении </w:t>
      </w:r>
      <w:proofErr w:type="gramStart"/>
      <w:r w:rsidRPr="009311C2">
        <w:rPr>
          <w:bCs/>
          <w:sz w:val="24"/>
          <w:szCs w:val="24"/>
        </w:rPr>
        <w:t>Правил установления  степени утраты профессиональной трудоспособности</w:t>
      </w:r>
      <w:proofErr w:type="gramEnd"/>
      <w:r w:rsidRPr="009311C2">
        <w:rPr>
          <w:bCs/>
          <w:sz w:val="24"/>
          <w:szCs w:val="24"/>
        </w:rPr>
        <w:t xml:space="preserve"> в результате несчастных случаев на производстве и профессиональных заболеваний 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РФ от 17 ноября 2000 г. N 863 "Об утверждении Порядка внесения в Фонд социального страхования Российской Федерации капитализированных платежей при ликвидации юридических лиц»;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РФ от 27.12.2010 г. № 1160 «Об утверждении Положения  о разработке, утверждении и изменении нормативных правовых актов, содержащих государственные нормативные требования охраны труда (с изм. и доп.)»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РФ от 15.12.2000 г. N 967 « Положение о расследовании и учете профессиональных заболеваний»</w:t>
      </w:r>
      <w:proofErr w:type="gramStart"/>
      <w:r w:rsidRPr="009311C2">
        <w:rPr>
          <w:bCs/>
          <w:sz w:val="24"/>
          <w:szCs w:val="24"/>
        </w:rPr>
        <w:t xml:space="preserve"> ;</w:t>
      </w:r>
      <w:proofErr w:type="gramEnd"/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 РФ от 25.04.2003 г. №244 (</w:t>
      </w:r>
      <w:proofErr w:type="spellStart"/>
      <w:r w:rsidRPr="009311C2">
        <w:rPr>
          <w:bCs/>
          <w:sz w:val="24"/>
          <w:szCs w:val="24"/>
        </w:rPr>
        <w:t>изм</w:t>
      </w:r>
      <w:proofErr w:type="gramStart"/>
      <w:r w:rsidRPr="009311C2">
        <w:rPr>
          <w:bCs/>
          <w:sz w:val="24"/>
          <w:szCs w:val="24"/>
        </w:rPr>
        <w:t>.и</w:t>
      </w:r>
      <w:proofErr w:type="spellEnd"/>
      <w:proofErr w:type="gramEnd"/>
      <w:r w:rsidRPr="009311C2">
        <w:rPr>
          <w:bCs/>
          <w:sz w:val="24"/>
          <w:szCs w:val="24"/>
        </w:rPr>
        <w:t xml:space="preserve"> доп.) «Положение о проведении государственной экспертизы  условий труда в РФ»;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lastRenderedPageBreak/>
        <w:t>Постановление Правительства РФ от 06.04.2004г.№ 154 (с изм.) «Вопросы федеральной службы  по надзору  в сфере защиты  прав потребителей  и благополучия  человека»;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Постановление Правительства РФ от 13.03.2008 г. № 168 «О порядке определения норм и условий  бесплатной выдачи лечебно-профилактического питания, молока или других равноценных пищевых продуктов  и осуществления компенсационной выплаты  в размере, эквивалентном стоимости молока  или других равноценных пищевых продуктов»;   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РФ от 06.04.2004 № 156 (с изм.) «Вопросы федеральной службы  по труду и занятости»;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РФ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Постановлением Правительства от 15.05.2006 № 286 «Положение об оплате дополнительных расходов на медицинскую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РФ от 30.06.2004 г. №324 «Об утверждении Положения  о Федеральной службе по труду и занятости»;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РФ от 30.06.2004 г № 321 « Об утверждении Положения  о Министерстве здравоохранения и социального развития РФ»;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РФ от 25 февраля 2000 г. N 162"Об утверждении перечня тяжелых работ и работ с вредными или опасными условиями труда, при выполнении которых запрещается применение труда женщин»;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Постановление Правительства РФ от 02.06.1993 г.  № 105 «О новых нормах предельно допустимых нагрузок для женщин при подъеме и перемещении тяжестей </w:t>
      </w:r>
      <w:proofErr w:type="gramStart"/>
      <w:r w:rsidRPr="009311C2">
        <w:rPr>
          <w:bCs/>
          <w:sz w:val="24"/>
          <w:szCs w:val="24"/>
        </w:rPr>
        <w:t>в</w:t>
      </w:r>
      <w:proofErr w:type="gramEnd"/>
      <w:r w:rsidRPr="009311C2">
        <w:rPr>
          <w:bCs/>
          <w:sz w:val="24"/>
          <w:szCs w:val="24"/>
        </w:rPr>
        <w:t xml:space="preserve"> ручную»;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РФ от 25.02.2000 г.№ 163 (с изм.) «Об утверждения перечня тяжелых работ и работ с вредными или опасными условиями труда, при выполнении которых запрещается применение труда  лиц моложе восемнадцати лет»;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РФ от 18.07.2002 N 537 "О  списках производств, работ, профессий  и должностей, с учетом которых досрочно назначается трудовая пенсия  по старости»;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Закон Самарской области от 10.07.2006 г № 72-ГД « 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Закон Самарской области от 29.12.2012 г. № 140-ГД «О ведомственном </w:t>
      </w:r>
      <w:proofErr w:type="gramStart"/>
      <w:r w:rsidRPr="009311C2">
        <w:rPr>
          <w:bCs/>
          <w:sz w:val="24"/>
          <w:szCs w:val="24"/>
        </w:rPr>
        <w:t>контроле за</w:t>
      </w:r>
      <w:proofErr w:type="gramEnd"/>
      <w:r w:rsidRPr="009311C2">
        <w:rPr>
          <w:bCs/>
          <w:sz w:val="24"/>
          <w:szCs w:val="24"/>
        </w:rPr>
        <w:t xml:space="preserve"> соблюдением трудового законодательства и иных нормативных актов, содержащих нормы трудового права»;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Самарской области от 16.12.2011 г. № 810 «О системе управления охраной труда в Самарской области»;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Постановление Правительства Самарской области от 18.08.2004 г. № 43 «О межведомственной комиссии по охране труда »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Приказ </w:t>
      </w:r>
      <w:proofErr w:type="spellStart"/>
      <w:r w:rsidRPr="009311C2">
        <w:rPr>
          <w:bCs/>
          <w:sz w:val="24"/>
          <w:szCs w:val="24"/>
        </w:rPr>
        <w:t>Минздравсоцразвития</w:t>
      </w:r>
      <w:proofErr w:type="spellEnd"/>
      <w:r w:rsidRPr="009311C2">
        <w:rPr>
          <w:bCs/>
          <w:sz w:val="24"/>
          <w:szCs w:val="24"/>
        </w:rPr>
        <w:t xml:space="preserve"> от 12.04.2011 г №302н «Об утверждении перечней вредных и  опасных производственных факторов и работ, при выполнении которых проводятся обязательные предварительные и периодические осмотры </w:t>
      </w:r>
      <w:proofErr w:type="gramStart"/>
      <w:r w:rsidRPr="009311C2">
        <w:rPr>
          <w:bCs/>
          <w:sz w:val="24"/>
          <w:szCs w:val="24"/>
        </w:rPr>
        <w:t xml:space="preserve">( </w:t>
      </w:r>
      <w:proofErr w:type="gramEnd"/>
      <w:r w:rsidRPr="009311C2">
        <w:rPr>
          <w:bCs/>
          <w:sz w:val="24"/>
          <w:szCs w:val="24"/>
        </w:rPr>
        <w:t>обследования), и порядка проведения обязательных предварительных и периодических осмотров работников, занятых на тяжелых работах и на работах с вредными и опасными условиями труда»;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 Приказ </w:t>
      </w:r>
      <w:proofErr w:type="spellStart"/>
      <w:r w:rsidRPr="009311C2">
        <w:rPr>
          <w:bCs/>
          <w:sz w:val="24"/>
          <w:szCs w:val="24"/>
        </w:rPr>
        <w:t>Минздравсоцразвития</w:t>
      </w:r>
      <w:proofErr w:type="spellEnd"/>
      <w:r w:rsidRPr="009311C2">
        <w:rPr>
          <w:bCs/>
          <w:sz w:val="24"/>
          <w:szCs w:val="24"/>
        </w:rPr>
        <w:t xml:space="preserve">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 Приказ </w:t>
      </w:r>
      <w:proofErr w:type="spellStart"/>
      <w:r w:rsidRPr="009311C2">
        <w:rPr>
          <w:bCs/>
          <w:sz w:val="24"/>
          <w:szCs w:val="24"/>
        </w:rPr>
        <w:t>Минздравсоцразвития</w:t>
      </w:r>
      <w:proofErr w:type="spellEnd"/>
      <w:r w:rsidRPr="009311C2">
        <w:rPr>
          <w:bCs/>
          <w:sz w:val="24"/>
          <w:szCs w:val="24"/>
        </w:rPr>
        <w:t xml:space="preserve"> России № 275 от 15 апреля 2005 г. «О формах </w:t>
      </w:r>
      <w:r w:rsidRPr="009311C2">
        <w:rPr>
          <w:bCs/>
          <w:sz w:val="24"/>
          <w:szCs w:val="24"/>
        </w:rPr>
        <w:lastRenderedPageBreak/>
        <w:t>документов, необходимых для расследования несчастных случаев на производстве»;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Приказ </w:t>
      </w:r>
      <w:proofErr w:type="spellStart"/>
      <w:r w:rsidRPr="009311C2">
        <w:rPr>
          <w:bCs/>
          <w:sz w:val="24"/>
          <w:szCs w:val="24"/>
        </w:rPr>
        <w:t>Минздравсоцразвития</w:t>
      </w:r>
      <w:proofErr w:type="spellEnd"/>
      <w:r w:rsidRPr="009311C2">
        <w:rPr>
          <w:bCs/>
          <w:sz w:val="24"/>
          <w:szCs w:val="24"/>
        </w:rPr>
        <w:t xml:space="preserve"> России от 17.12.2010 г. № 1122</w:t>
      </w:r>
      <w:proofErr w:type="gramStart"/>
      <w:r w:rsidRPr="009311C2">
        <w:rPr>
          <w:bCs/>
          <w:sz w:val="24"/>
          <w:szCs w:val="24"/>
        </w:rPr>
        <w:t>н(</w:t>
      </w:r>
      <w:proofErr w:type="gramEnd"/>
      <w:r w:rsidRPr="009311C2">
        <w:rPr>
          <w:bCs/>
          <w:sz w:val="24"/>
          <w:szCs w:val="24"/>
        </w:rPr>
        <w:t>изм. от 20.02.14 г.) « Об утверждении типовых норм бесплатной выдачи работникам смывающих и обезвреживающих средств»;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Приказ </w:t>
      </w:r>
      <w:proofErr w:type="spellStart"/>
      <w:r w:rsidRPr="009311C2">
        <w:rPr>
          <w:bCs/>
          <w:sz w:val="24"/>
          <w:szCs w:val="24"/>
        </w:rPr>
        <w:t>Минздравсоцразвития</w:t>
      </w:r>
      <w:proofErr w:type="spellEnd"/>
      <w:r w:rsidRPr="009311C2">
        <w:rPr>
          <w:bCs/>
          <w:sz w:val="24"/>
          <w:szCs w:val="24"/>
        </w:rPr>
        <w:t xml:space="preserve"> России от 01.06.2009 г. № 290н (изм. от 27.01.2010 г.)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Приказ Минтруда России от 24.06.2014 г. № 412н «Об утверждении Типового положения  о комитете (комиссии) по охране труда»;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Приказ Минтруда России от 28.03.2014 г.№ 155н «Об утверждении Правил по охране труда при работе на высоте».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 Порядок обучения по охране труда и проверки </w:t>
      </w:r>
      <w:proofErr w:type="gramStart"/>
      <w:r w:rsidRPr="009311C2">
        <w:rPr>
          <w:bCs/>
          <w:sz w:val="24"/>
          <w:szCs w:val="24"/>
        </w:rPr>
        <w:t>знаний требований охраны труда работников</w:t>
      </w:r>
      <w:proofErr w:type="gramEnd"/>
      <w:r w:rsidRPr="009311C2">
        <w:rPr>
          <w:bCs/>
          <w:sz w:val="24"/>
          <w:szCs w:val="24"/>
        </w:rPr>
        <w:t xml:space="preserve"> организаций, утвержденному постановлением Минтруда России и Минобразования России от 13 января 2003 г. N 1/29;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 xml:space="preserve">Приказ Федеральной службы по экологическому, технологическому и атомному надзору от 29 ноября 2005 г. N 893 "Об утверждении </w:t>
      </w:r>
      <w:proofErr w:type="gramStart"/>
      <w:r w:rsidRPr="009311C2">
        <w:rPr>
          <w:bCs/>
          <w:sz w:val="24"/>
          <w:szCs w:val="24"/>
        </w:rPr>
        <w:t>Порядка оформления декларации промышленной безопасности опасных производственных объектов</w:t>
      </w:r>
      <w:proofErr w:type="gramEnd"/>
      <w:r w:rsidRPr="009311C2">
        <w:rPr>
          <w:bCs/>
          <w:sz w:val="24"/>
          <w:szCs w:val="24"/>
        </w:rPr>
        <w:t xml:space="preserve"> и перечня включаемых в нее сведений"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9311C2">
        <w:rPr>
          <w:bCs/>
          <w:sz w:val="24"/>
          <w:szCs w:val="24"/>
        </w:rPr>
        <w:t>Девятисилов</w:t>
      </w:r>
      <w:proofErr w:type="spellEnd"/>
      <w:r w:rsidRPr="009311C2">
        <w:rPr>
          <w:bCs/>
          <w:sz w:val="24"/>
          <w:szCs w:val="24"/>
        </w:rPr>
        <w:t xml:space="preserve"> В.А. «Охрана труда»: учебник </w:t>
      </w:r>
      <w:proofErr w:type="gramStart"/>
      <w:r w:rsidRPr="009311C2">
        <w:rPr>
          <w:bCs/>
          <w:sz w:val="24"/>
          <w:szCs w:val="24"/>
        </w:rPr>
        <w:t>–М</w:t>
      </w:r>
      <w:proofErr w:type="gramEnd"/>
      <w:r w:rsidRPr="009311C2">
        <w:rPr>
          <w:bCs/>
          <w:sz w:val="24"/>
          <w:szCs w:val="24"/>
        </w:rPr>
        <w:t>.,: Форум, НИЦ ИНФРА-М, 2013 г.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Куликов О.Н. «Охрана труда в строительстве» М.: Учебник ИЦ Академия, 2012 г.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9311C2">
        <w:rPr>
          <w:bCs/>
          <w:sz w:val="24"/>
          <w:szCs w:val="24"/>
        </w:rPr>
        <w:t>Куликов О.Н. «Охрана труда при производстве сварочных работ» Учебник М.: ИЦ Академия  2012 г.</w:t>
      </w:r>
    </w:p>
    <w:p w:rsidR="0006478C" w:rsidRPr="009311C2" w:rsidRDefault="0006478C" w:rsidP="0006478C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9311C2">
        <w:rPr>
          <w:bCs/>
          <w:sz w:val="24"/>
          <w:szCs w:val="24"/>
        </w:rPr>
        <w:t>Карнаух</w:t>
      </w:r>
      <w:proofErr w:type="spellEnd"/>
      <w:r w:rsidRPr="009311C2">
        <w:rPr>
          <w:bCs/>
          <w:sz w:val="24"/>
          <w:szCs w:val="24"/>
        </w:rPr>
        <w:t xml:space="preserve"> Н.Н. «Охрана труда» </w:t>
      </w:r>
      <w:proofErr w:type="spellStart"/>
      <w:r w:rsidRPr="009311C2">
        <w:rPr>
          <w:bCs/>
          <w:sz w:val="24"/>
          <w:szCs w:val="24"/>
        </w:rPr>
        <w:t>Учебник</w:t>
      </w:r>
      <w:proofErr w:type="gramStart"/>
      <w:r w:rsidRPr="009311C2">
        <w:rPr>
          <w:bCs/>
          <w:sz w:val="24"/>
          <w:szCs w:val="24"/>
        </w:rPr>
        <w:t>.М</w:t>
      </w:r>
      <w:proofErr w:type="spellEnd"/>
      <w:proofErr w:type="gramEnd"/>
      <w:r w:rsidRPr="009311C2">
        <w:rPr>
          <w:bCs/>
          <w:sz w:val="24"/>
          <w:szCs w:val="24"/>
        </w:rPr>
        <w:t>.: 2011 г.</w:t>
      </w:r>
    </w:p>
    <w:p w:rsidR="0006478C" w:rsidRPr="009311C2" w:rsidRDefault="0006478C" w:rsidP="0006478C">
      <w:pPr>
        <w:rPr>
          <w:bCs/>
        </w:rPr>
      </w:pPr>
    </w:p>
    <w:p w:rsidR="0006478C" w:rsidRPr="009311C2" w:rsidRDefault="0006478C" w:rsidP="0006478C">
      <w:pPr>
        <w:rPr>
          <w:bCs/>
        </w:rPr>
      </w:pPr>
    </w:p>
    <w:p w:rsidR="0006478C" w:rsidRPr="009311C2" w:rsidRDefault="0006478C" w:rsidP="0006478C">
      <w:pPr>
        <w:rPr>
          <w:bCs/>
        </w:rPr>
      </w:pPr>
    </w:p>
    <w:p w:rsidR="0006478C" w:rsidRPr="009311C2" w:rsidRDefault="0006478C" w:rsidP="0006478C">
      <w:pPr>
        <w:rPr>
          <w:bCs/>
        </w:rPr>
      </w:pPr>
    </w:p>
    <w:p w:rsidR="0006478C" w:rsidRPr="009311C2" w:rsidRDefault="0006478C" w:rsidP="0006478C">
      <w:pPr>
        <w:rPr>
          <w:bCs/>
        </w:rPr>
      </w:pPr>
    </w:p>
    <w:p w:rsidR="0006478C" w:rsidRPr="009311C2" w:rsidRDefault="0006478C" w:rsidP="0006478C">
      <w:pPr>
        <w:rPr>
          <w:bCs/>
        </w:rPr>
      </w:pPr>
      <w:r w:rsidRPr="009311C2">
        <w:rPr>
          <w:bCs/>
        </w:rPr>
        <w:t xml:space="preserve">      Зам. директора по УНМР                                                         Г.И. Кургаев</w:t>
      </w:r>
    </w:p>
    <w:p w:rsidR="0006478C" w:rsidRPr="009311C2" w:rsidRDefault="0006478C" w:rsidP="0006478C">
      <w:pPr>
        <w:tabs>
          <w:tab w:val="left" w:pos="1455"/>
        </w:tabs>
      </w:pPr>
    </w:p>
    <w:p w:rsidR="0006478C" w:rsidRPr="009311C2" w:rsidRDefault="0006478C" w:rsidP="0006478C"/>
    <w:p w:rsidR="005A0680" w:rsidRPr="009311C2" w:rsidRDefault="005A0680"/>
    <w:sectPr w:rsidR="005A0680" w:rsidRPr="009311C2" w:rsidSect="00C51D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78C"/>
    <w:rsid w:val="0006478C"/>
    <w:rsid w:val="0007521F"/>
    <w:rsid w:val="000B314F"/>
    <w:rsid w:val="0020159A"/>
    <w:rsid w:val="00217C03"/>
    <w:rsid w:val="002618B3"/>
    <w:rsid w:val="00414033"/>
    <w:rsid w:val="00435AEE"/>
    <w:rsid w:val="005952E1"/>
    <w:rsid w:val="005A0680"/>
    <w:rsid w:val="005D1800"/>
    <w:rsid w:val="0070548B"/>
    <w:rsid w:val="009311C2"/>
    <w:rsid w:val="00B50DC6"/>
    <w:rsid w:val="00B84F02"/>
    <w:rsid w:val="00B8756B"/>
    <w:rsid w:val="00C425A9"/>
    <w:rsid w:val="00C51D30"/>
    <w:rsid w:val="00D01786"/>
    <w:rsid w:val="00DA056F"/>
    <w:rsid w:val="00E9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7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478C"/>
    <w:pPr>
      <w:spacing w:before="100" w:beforeAutospacing="1" w:after="100" w:afterAutospacing="1"/>
      <w:ind w:left="200" w:right="200"/>
    </w:pPr>
    <w:rPr>
      <w:rFonts w:ascii="Arial" w:hAnsi="Arial" w:cs="Arial"/>
      <w:color w:val="000000"/>
    </w:rPr>
  </w:style>
  <w:style w:type="paragraph" w:styleId="a5">
    <w:name w:val="footer"/>
    <w:basedOn w:val="a"/>
    <w:link w:val="a6"/>
    <w:uiPriority w:val="99"/>
    <w:unhideWhenUsed/>
    <w:rsid w:val="000647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6478C"/>
    <w:pPr>
      <w:autoSpaceDE w:val="0"/>
      <w:autoSpaceDN w:val="0"/>
      <w:adjustRightInd w:val="0"/>
      <w:spacing w:line="360" w:lineRule="auto"/>
    </w:pPr>
    <w:rPr>
      <w:color w:val="008000"/>
      <w:szCs w:val="16"/>
    </w:rPr>
  </w:style>
  <w:style w:type="character" w:customStyle="1" w:styleId="30">
    <w:name w:val="Основной текст 3 Знак"/>
    <w:basedOn w:val="a0"/>
    <w:link w:val="3"/>
    <w:rsid w:val="0006478C"/>
    <w:rPr>
      <w:rFonts w:ascii="Times New Roman" w:eastAsia="Times New Roman" w:hAnsi="Times New Roman" w:cs="Times New Roman"/>
      <w:color w:val="008000"/>
      <w:sz w:val="24"/>
      <w:szCs w:val="16"/>
      <w:lang w:eastAsia="ru-RU"/>
    </w:rPr>
  </w:style>
  <w:style w:type="paragraph" w:styleId="a7">
    <w:name w:val="List Paragraph"/>
    <w:basedOn w:val="a"/>
    <w:uiPriority w:val="34"/>
    <w:qFormat/>
    <w:rsid w:val="000647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semiHidden/>
    <w:rsid w:val="0006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сновной абзац"/>
    <w:uiPriority w:val="99"/>
    <w:semiHidden/>
    <w:rsid w:val="0006478C"/>
    <w:pPr>
      <w:overflowPunct w:val="0"/>
      <w:autoSpaceDE w:val="0"/>
      <w:autoSpaceDN w:val="0"/>
      <w:adjustRightInd w:val="0"/>
      <w:spacing w:after="0" w:line="264" w:lineRule="auto"/>
      <w:ind w:firstLine="397"/>
      <w:jc w:val="both"/>
    </w:pPr>
    <w:rPr>
      <w:rFonts w:ascii="HeliosCond" w:eastAsia="Times New Roman" w:hAnsi="HeliosCond" w:cs="Times New Roman"/>
      <w:sz w:val="20"/>
      <w:szCs w:val="20"/>
      <w:lang w:eastAsia="ru-RU"/>
    </w:rPr>
  </w:style>
  <w:style w:type="paragraph" w:customStyle="1" w:styleId="a9">
    <w:name w:val="Таблица"/>
    <w:basedOn w:val="a8"/>
    <w:uiPriority w:val="99"/>
    <w:semiHidden/>
    <w:rsid w:val="0006478C"/>
    <w:pPr>
      <w:keepLines/>
      <w:ind w:firstLine="0"/>
      <w:jc w:val="left"/>
    </w:pPr>
    <w:rPr>
      <w:sz w:val="17"/>
    </w:rPr>
  </w:style>
  <w:style w:type="paragraph" w:customStyle="1" w:styleId="Iniiaiieaacao">
    <w:name w:val="Iniiaiie aacao"/>
    <w:rsid w:val="0006478C"/>
    <w:pPr>
      <w:overflowPunct w:val="0"/>
      <w:autoSpaceDE w:val="0"/>
      <w:autoSpaceDN w:val="0"/>
      <w:adjustRightInd w:val="0"/>
      <w:spacing w:after="0" w:line="264" w:lineRule="auto"/>
      <w:ind w:firstLine="567"/>
      <w:jc w:val="both"/>
    </w:pPr>
    <w:rPr>
      <w:rFonts w:ascii="HeliosCond" w:eastAsia="Times New Roman" w:hAnsi="HeliosCond" w:cs="Times New Roman"/>
      <w:sz w:val="18"/>
      <w:szCs w:val="20"/>
      <w:lang w:eastAsia="ru-RU"/>
    </w:rPr>
  </w:style>
  <w:style w:type="paragraph" w:customStyle="1" w:styleId="ConsNonformat">
    <w:name w:val="ConsNonformat"/>
    <w:uiPriority w:val="99"/>
    <w:semiHidden/>
    <w:rsid w:val="00064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semiHidden/>
    <w:rsid w:val="0006478C"/>
    <w:pPr>
      <w:overflowPunct w:val="0"/>
      <w:autoSpaceDE w:val="0"/>
      <w:autoSpaceDN w:val="0"/>
      <w:adjustRightInd w:val="0"/>
      <w:spacing w:after="120"/>
    </w:pPr>
    <w:rPr>
      <w:sz w:val="16"/>
      <w:szCs w:val="20"/>
    </w:rPr>
  </w:style>
  <w:style w:type="character" w:customStyle="1" w:styleId="aa">
    <w:name w:val="Основной текст_"/>
    <w:link w:val="1"/>
    <w:semiHidden/>
    <w:locked/>
    <w:rsid w:val="0006478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a"/>
    <w:semiHidden/>
    <w:rsid w:val="0006478C"/>
    <w:pPr>
      <w:widowControl w:val="0"/>
      <w:shd w:val="clear" w:color="auto" w:fill="FFFFFF"/>
      <w:spacing w:before="180" w:line="221" w:lineRule="exac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hguru.com/away2.php?req=doc&amp;base=LAW&amp;n=405174&amp;dst=100345,-1&amp;date=21.02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Пользователь</cp:lastModifiedBy>
  <cp:revision>9</cp:revision>
  <cp:lastPrinted>2022-08-30T05:10:00Z</cp:lastPrinted>
  <dcterms:created xsi:type="dcterms:W3CDTF">2022-06-08T10:40:00Z</dcterms:created>
  <dcterms:modified xsi:type="dcterms:W3CDTF">2022-08-30T05:11:00Z</dcterms:modified>
</cp:coreProperties>
</file>